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4D8AB4" w14:textId="77777777" w:rsidR="00D9582A" w:rsidRPr="009C5E24" w:rsidRDefault="00D9582A" w:rsidP="00D9582A">
      <w:pPr>
        <w:ind w:left="-227" w:right="-227"/>
        <w:jc w:val="center"/>
        <w:rPr>
          <w:rFonts w:eastAsia="Times New Roman"/>
          <w:b/>
          <w:bCs/>
          <w:sz w:val="56"/>
          <w:szCs w:val="56"/>
          <w:lang w:eastAsia="en-GB"/>
        </w:rPr>
      </w:pPr>
      <w:r w:rsidRPr="009C5E24">
        <w:rPr>
          <w:rFonts w:eastAsia="Times New Roman"/>
          <w:b/>
          <w:bCs/>
          <w:sz w:val="56"/>
          <w:szCs w:val="56"/>
          <w:lang w:eastAsia="en-GB"/>
        </w:rPr>
        <w:t>Thomas Telford Multi Academy Trust</w:t>
      </w:r>
    </w:p>
    <w:p w14:paraId="0ACEC97A" w14:textId="77777777" w:rsidR="00D9582A" w:rsidRPr="009C5E24" w:rsidRDefault="00D9582A" w:rsidP="00D9582A">
      <w:pPr>
        <w:jc w:val="center"/>
        <w:rPr>
          <w:rFonts w:eastAsia="Times New Roman"/>
          <w:b/>
          <w:bCs/>
          <w:sz w:val="56"/>
          <w:szCs w:val="56"/>
          <w:lang w:eastAsia="en-GB"/>
        </w:rPr>
      </w:pPr>
    </w:p>
    <w:p w14:paraId="3A13F5A2" w14:textId="5AF42F1A" w:rsidR="00D9582A" w:rsidRPr="009C5E24" w:rsidRDefault="00D9582A" w:rsidP="00D9582A">
      <w:pPr>
        <w:jc w:val="center"/>
        <w:rPr>
          <w:rFonts w:eastAsia="Times New Roman"/>
          <w:b/>
          <w:sz w:val="56"/>
          <w:szCs w:val="56"/>
          <w:lang w:val="en-GB" w:eastAsia="en-GB"/>
        </w:rPr>
      </w:pPr>
      <w:r w:rsidRPr="009C5E24">
        <w:rPr>
          <w:rFonts w:eastAsia="Times New Roman"/>
          <w:b/>
          <w:noProof/>
          <w:sz w:val="56"/>
          <w:szCs w:val="56"/>
          <w:lang w:val="en-GB" w:eastAsia="en-GB"/>
        </w:rPr>
        <w:drawing>
          <wp:inline distT="0" distB="0" distL="0" distR="0" wp14:anchorId="4356A24E" wp14:editId="64BFE7DD">
            <wp:extent cx="1775460" cy="1775460"/>
            <wp:effectExtent l="0" t="0" r="0" b="0"/>
            <wp:docPr id="465328564" name="Picture 4" descr="A logo with a person's fac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328564" name="Picture 4" descr="A logo with a person's face&#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5460" cy="1775460"/>
                    </a:xfrm>
                    <a:prstGeom prst="rect">
                      <a:avLst/>
                    </a:prstGeom>
                    <a:noFill/>
                  </pic:spPr>
                </pic:pic>
              </a:graphicData>
            </a:graphic>
          </wp:inline>
        </w:drawing>
      </w:r>
    </w:p>
    <w:p w14:paraId="2AC3170D" w14:textId="77777777" w:rsidR="00D9582A" w:rsidRPr="009C5E24" w:rsidRDefault="00D9582A" w:rsidP="00D9582A">
      <w:pPr>
        <w:jc w:val="center"/>
        <w:rPr>
          <w:rFonts w:eastAsia="Times New Roman"/>
          <w:szCs w:val="20"/>
          <w:lang w:val="en-GB" w:eastAsia="en-GB"/>
        </w:rPr>
      </w:pPr>
    </w:p>
    <w:p w14:paraId="19582757" w14:textId="77777777" w:rsidR="00D9582A" w:rsidRPr="009C5E24" w:rsidRDefault="00D9582A" w:rsidP="00D9582A">
      <w:pPr>
        <w:jc w:val="center"/>
        <w:rPr>
          <w:rFonts w:eastAsia="Times New Roman"/>
          <w:szCs w:val="20"/>
          <w:lang w:val="en-GB" w:eastAsia="en-GB"/>
        </w:rPr>
      </w:pPr>
    </w:p>
    <w:p w14:paraId="65E9F15F" w14:textId="77777777" w:rsidR="00D9582A" w:rsidRPr="009C5E24" w:rsidRDefault="00D9582A" w:rsidP="00D9582A">
      <w:pPr>
        <w:rPr>
          <w:rFonts w:eastAsia="Times New Roman"/>
          <w:szCs w:val="20"/>
          <w:lang w:val="en-GB" w:eastAsia="en-GB"/>
        </w:rPr>
      </w:pPr>
    </w:p>
    <w:p w14:paraId="5ADDAF43" w14:textId="088210EC" w:rsidR="00D9582A" w:rsidRPr="009C5E24" w:rsidRDefault="00D9582A" w:rsidP="00D9582A">
      <w:pPr>
        <w:jc w:val="center"/>
        <w:rPr>
          <w:rFonts w:eastAsia="Times New Roman"/>
          <w:b/>
          <w:sz w:val="56"/>
          <w:szCs w:val="56"/>
          <w:lang w:val="en-GB" w:eastAsia="en-GB"/>
        </w:rPr>
      </w:pPr>
      <w:r>
        <w:rPr>
          <w:rFonts w:eastAsia="Times New Roman"/>
          <w:b/>
          <w:sz w:val="56"/>
          <w:szCs w:val="56"/>
          <w:lang w:val="en-GB" w:eastAsia="en-GB"/>
        </w:rPr>
        <w:t>Alternative Provision</w:t>
      </w:r>
      <w:r>
        <w:rPr>
          <w:rFonts w:eastAsia="Times New Roman"/>
          <w:b/>
          <w:sz w:val="56"/>
          <w:szCs w:val="56"/>
          <w:lang w:val="en-GB" w:eastAsia="en-GB"/>
        </w:rPr>
        <w:t xml:space="preserve"> Policy </w:t>
      </w:r>
    </w:p>
    <w:p w14:paraId="059990CF" w14:textId="77777777" w:rsidR="00D9582A" w:rsidRPr="009C5E24" w:rsidRDefault="00D9582A" w:rsidP="00D9582A">
      <w:pPr>
        <w:jc w:val="center"/>
        <w:rPr>
          <w:rFonts w:eastAsia="Times New Roman"/>
          <w:b/>
          <w:sz w:val="56"/>
          <w:szCs w:val="56"/>
          <w:lang w:val="en-GB" w:eastAsia="en-GB"/>
        </w:rPr>
      </w:pPr>
    </w:p>
    <w:p w14:paraId="6F550527" w14:textId="77777777" w:rsidR="00D9582A" w:rsidRPr="009C5E24" w:rsidRDefault="00D9582A" w:rsidP="00D9582A">
      <w:pPr>
        <w:jc w:val="center"/>
        <w:rPr>
          <w:rFonts w:eastAsia="Times New Roman"/>
          <w:b/>
          <w:sz w:val="56"/>
          <w:szCs w:val="56"/>
          <w:lang w:val="en-GB" w:eastAsia="en-GB"/>
        </w:rPr>
      </w:pPr>
      <w:r w:rsidRPr="009C5E24">
        <w:rPr>
          <w:rFonts w:eastAsia="Times New Roman"/>
          <w:b/>
          <w:sz w:val="56"/>
          <w:szCs w:val="56"/>
          <w:lang w:val="en-GB" w:eastAsia="en-GB"/>
        </w:rPr>
        <w:t xml:space="preserve">Redhill Primary Academy </w:t>
      </w:r>
    </w:p>
    <w:p w14:paraId="2BB38C99" w14:textId="77777777" w:rsidR="00D9582A" w:rsidRPr="009C5E24" w:rsidRDefault="00D9582A" w:rsidP="00D9582A">
      <w:pPr>
        <w:jc w:val="center"/>
        <w:rPr>
          <w:rFonts w:eastAsia="Times New Roman"/>
          <w:b/>
          <w:sz w:val="56"/>
          <w:szCs w:val="56"/>
          <w:lang w:val="en-GB" w:eastAsia="en-GB"/>
        </w:rPr>
      </w:pPr>
      <w:r w:rsidRPr="009C5E24">
        <w:rPr>
          <w:rFonts w:eastAsia="Times New Roman"/>
          <w:b/>
          <w:sz w:val="56"/>
          <w:szCs w:val="56"/>
          <w:lang w:val="en-GB" w:eastAsia="en-GB"/>
        </w:rPr>
        <w:t xml:space="preserve">and </w:t>
      </w:r>
    </w:p>
    <w:p w14:paraId="2225A4EC" w14:textId="77777777" w:rsidR="00D9582A" w:rsidRPr="009C5E24" w:rsidRDefault="00D9582A" w:rsidP="00D9582A">
      <w:pPr>
        <w:jc w:val="center"/>
        <w:rPr>
          <w:rFonts w:eastAsia="Times New Roman"/>
          <w:b/>
          <w:sz w:val="56"/>
          <w:szCs w:val="56"/>
          <w:lang w:val="en-GB" w:eastAsia="en-GB"/>
        </w:rPr>
      </w:pPr>
      <w:r w:rsidRPr="009C5E24">
        <w:rPr>
          <w:rFonts w:eastAsia="Times New Roman"/>
          <w:b/>
          <w:sz w:val="56"/>
          <w:szCs w:val="56"/>
          <w:lang w:val="en-GB" w:eastAsia="en-GB"/>
        </w:rPr>
        <w:t>Thomas Telford Primary Free School</w:t>
      </w:r>
    </w:p>
    <w:tbl>
      <w:tblPr>
        <w:tblW w:w="0" w:type="auto"/>
        <w:tblLook w:val="04A0" w:firstRow="1" w:lastRow="0" w:firstColumn="1" w:lastColumn="0" w:noHBand="0" w:noVBand="1"/>
      </w:tblPr>
      <w:tblGrid>
        <w:gridCol w:w="4352"/>
        <w:gridCol w:w="4352"/>
      </w:tblGrid>
      <w:tr w:rsidR="00D9582A" w:rsidRPr="009C5E24" w14:paraId="6C9010C3" w14:textId="77777777" w:rsidTr="007436B9">
        <w:trPr>
          <w:trHeight w:val="493"/>
        </w:trPr>
        <w:tc>
          <w:tcPr>
            <w:tcW w:w="4352" w:type="dxa"/>
            <w:vAlign w:val="center"/>
          </w:tcPr>
          <w:p w14:paraId="1934B553" w14:textId="302D2DB4" w:rsidR="00D9582A" w:rsidRPr="009C5E24" w:rsidRDefault="00D9582A" w:rsidP="007436B9">
            <w:pPr>
              <w:jc w:val="center"/>
              <w:rPr>
                <w:rFonts w:eastAsia="Times New Roman"/>
                <w:b/>
                <w:sz w:val="56"/>
                <w:szCs w:val="56"/>
                <w:lang w:val="en-GB" w:eastAsia="en-GB"/>
              </w:rPr>
            </w:pPr>
            <w:r w:rsidRPr="009C5E24">
              <w:rPr>
                <w:rFonts w:eastAsia="Times New Roman"/>
                <w:b/>
                <w:noProof/>
                <w:sz w:val="56"/>
                <w:szCs w:val="56"/>
                <w:lang w:val="en-GB" w:eastAsia="en-GB"/>
              </w:rPr>
              <w:drawing>
                <wp:inline distT="0" distB="0" distL="0" distR="0" wp14:anchorId="6D9D58EF" wp14:editId="312EE6F2">
                  <wp:extent cx="1416050" cy="1412240"/>
                  <wp:effectExtent l="0" t="0" r="0" b="0"/>
                  <wp:docPr id="762447250" name="Picture 3" descr="A logo with cartoon charac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447250" name="Picture 3" descr="A logo with cartoon characters&#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6050" cy="1412240"/>
                          </a:xfrm>
                          <a:prstGeom prst="rect">
                            <a:avLst/>
                          </a:prstGeom>
                          <a:noFill/>
                        </pic:spPr>
                      </pic:pic>
                    </a:graphicData>
                  </a:graphic>
                </wp:inline>
              </w:drawing>
            </w:r>
          </w:p>
        </w:tc>
        <w:tc>
          <w:tcPr>
            <w:tcW w:w="4352" w:type="dxa"/>
            <w:vAlign w:val="center"/>
          </w:tcPr>
          <w:p w14:paraId="161CDE7D" w14:textId="6AB0E20C" w:rsidR="00D9582A" w:rsidRPr="009C5E24" w:rsidRDefault="00D9582A" w:rsidP="007436B9">
            <w:pPr>
              <w:jc w:val="center"/>
              <w:rPr>
                <w:rFonts w:eastAsia="Times New Roman"/>
                <w:b/>
                <w:sz w:val="56"/>
                <w:szCs w:val="56"/>
                <w:lang w:val="en-GB" w:eastAsia="en-GB"/>
              </w:rPr>
            </w:pPr>
            <w:r w:rsidRPr="002B29C0">
              <w:rPr>
                <w:noProof/>
              </w:rPr>
              <w:drawing>
                <wp:inline distT="0" distB="0" distL="0" distR="0" wp14:anchorId="63030116" wp14:editId="1DB1B58B">
                  <wp:extent cx="1114425" cy="1114425"/>
                  <wp:effectExtent l="0" t="0" r="9525" b="9525"/>
                  <wp:docPr id="1491417943" name="Picture 1" descr="A red circle with a person's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red circle with a person's fac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inline>
              </w:drawing>
            </w:r>
          </w:p>
        </w:tc>
      </w:tr>
    </w:tbl>
    <w:p w14:paraId="6DE0013F" w14:textId="77777777" w:rsidR="00D9582A" w:rsidRPr="00A053A1" w:rsidRDefault="00D9582A" w:rsidP="00D9582A">
      <w:pPr>
        <w:spacing w:line="295" w:lineRule="auto"/>
        <w:ind w:right="213"/>
        <w:jc w:val="center"/>
        <w:rPr>
          <w:b/>
          <w:noProof/>
          <w:sz w:val="24"/>
        </w:rPr>
      </w:pPr>
      <w:r>
        <w:rPr>
          <w:b/>
          <w:noProof/>
          <w:sz w:val="24"/>
        </w:rPr>
        <w:t>S</w:t>
      </w:r>
      <w:r w:rsidRPr="00A053A1">
        <w:rPr>
          <w:b/>
          <w:noProof/>
          <w:sz w:val="24"/>
        </w:rPr>
        <w:t>igned</w:t>
      </w:r>
    </w:p>
    <w:p w14:paraId="459CCA31" w14:textId="1F576D10" w:rsidR="00D9582A" w:rsidRDefault="00D9582A" w:rsidP="00D9582A">
      <w:pPr>
        <w:spacing w:line="295" w:lineRule="auto"/>
        <w:ind w:left="201" w:right="213"/>
        <w:jc w:val="center"/>
        <w:rPr>
          <w:noProof/>
        </w:rPr>
      </w:pPr>
      <w:r>
        <w:rPr>
          <w:noProof/>
        </w:rPr>
        <w:drawing>
          <wp:anchor distT="0" distB="0" distL="114300" distR="114300" simplePos="0" relativeHeight="251659264" behindDoc="1" locked="0" layoutInCell="1" allowOverlap="1" wp14:anchorId="4869B76B" wp14:editId="7A656818">
            <wp:simplePos x="0" y="0"/>
            <wp:positionH relativeFrom="margin">
              <wp:posOffset>1876425</wp:posOffset>
            </wp:positionH>
            <wp:positionV relativeFrom="paragraph">
              <wp:posOffset>45085</wp:posOffset>
            </wp:positionV>
            <wp:extent cx="2089150" cy="523875"/>
            <wp:effectExtent l="0" t="0" r="6350" b="9525"/>
            <wp:wrapNone/>
            <wp:docPr id="1947445768" name="Picture 2" descr="A signature of a pers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signature of a person&#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9150" cy="523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05A0D4" w14:textId="77777777" w:rsidR="00D9582A" w:rsidRDefault="00D9582A" w:rsidP="00D9582A">
      <w:pPr>
        <w:spacing w:line="295" w:lineRule="auto"/>
        <w:ind w:right="213"/>
        <w:jc w:val="center"/>
        <w:rPr>
          <w:b/>
          <w:noProof/>
          <w:sz w:val="24"/>
        </w:rPr>
      </w:pPr>
    </w:p>
    <w:p w14:paraId="11F7B57E" w14:textId="77777777" w:rsidR="00D9582A" w:rsidRPr="00BC22EA" w:rsidRDefault="00D9582A" w:rsidP="00D9582A">
      <w:pPr>
        <w:spacing w:line="295" w:lineRule="auto"/>
        <w:ind w:right="213"/>
        <w:jc w:val="center"/>
        <w:rPr>
          <w:b/>
          <w:noProof/>
          <w:sz w:val="16"/>
          <w:szCs w:val="16"/>
        </w:rPr>
      </w:pPr>
    </w:p>
    <w:p w14:paraId="66FA5965" w14:textId="77777777" w:rsidR="00D9582A" w:rsidRPr="00A50B98" w:rsidRDefault="00D9582A" w:rsidP="00D9582A">
      <w:pPr>
        <w:spacing w:line="295" w:lineRule="auto"/>
        <w:ind w:right="213"/>
        <w:jc w:val="center"/>
        <w:rPr>
          <w:b/>
          <w:noProof/>
        </w:rPr>
      </w:pPr>
      <w:r w:rsidRPr="00A50B98">
        <w:rPr>
          <w:b/>
          <w:noProof/>
        </w:rPr>
        <w:t>Mr Dara Carroll</w:t>
      </w:r>
    </w:p>
    <w:p w14:paraId="2D44617E" w14:textId="77777777" w:rsidR="00D9582A" w:rsidRPr="00A50B98" w:rsidRDefault="00D9582A" w:rsidP="00D9582A">
      <w:pPr>
        <w:spacing w:line="295" w:lineRule="auto"/>
        <w:ind w:right="213"/>
        <w:jc w:val="center"/>
        <w:rPr>
          <w:b/>
          <w:noProof/>
        </w:rPr>
      </w:pPr>
      <w:r w:rsidRPr="00A50B98">
        <w:rPr>
          <w:b/>
          <w:noProof/>
        </w:rPr>
        <w:t>Chair of Governors</w:t>
      </w:r>
    </w:p>
    <w:p w14:paraId="335CE488" w14:textId="77777777" w:rsidR="00D9582A" w:rsidRPr="00A50B98" w:rsidRDefault="00D9582A" w:rsidP="00D9582A">
      <w:pPr>
        <w:spacing w:line="295" w:lineRule="auto"/>
        <w:ind w:right="213"/>
        <w:jc w:val="center"/>
        <w:rPr>
          <w:b/>
          <w:noProof/>
        </w:rPr>
      </w:pPr>
      <w:r w:rsidRPr="00A50B98">
        <w:rPr>
          <w:b/>
        </w:rPr>
        <w:t>September</w:t>
      </w:r>
      <w:r w:rsidRPr="00A50B98">
        <w:rPr>
          <w:b/>
          <w:spacing w:val="-3"/>
        </w:rPr>
        <w:t xml:space="preserve"> </w:t>
      </w:r>
      <w:r w:rsidRPr="00A50B98">
        <w:rPr>
          <w:b/>
        </w:rPr>
        <w:t>2025</w:t>
      </w:r>
    </w:p>
    <w:p w14:paraId="3D2B2861" w14:textId="77777777" w:rsidR="009B5E63" w:rsidRDefault="009B5E63">
      <w:pPr>
        <w:pStyle w:val="Heading1"/>
        <w:spacing w:before="57"/>
        <w:rPr>
          <w:u w:val="single"/>
        </w:rPr>
      </w:pPr>
    </w:p>
    <w:p w14:paraId="400830F9" w14:textId="77777777" w:rsidR="009B5E63" w:rsidRDefault="009B5E63">
      <w:pPr>
        <w:pStyle w:val="Heading1"/>
        <w:spacing w:before="57"/>
        <w:rPr>
          <w:u w:val="single"/>
        </w:rPr>
      </w:pPr>
    </w:p>
    <w:p w14:paraId="0F8AF15F" w14:textId="77777777" w:rsidR="009B5E63" w:rsidRDefault="009B5E63">
      <w:pPr>
        <w:pStyle w:val="Heading1"/>
        <w:spacing w:before="57"/>
        <w:rPr>
          <w:u w:val="single"/>
        </w:rPr>
      </w:pPr>
    </w:p>
    <w:p w14:paraId="0C962F46" w14:textId="77777777" w:rsidR="009B5E63" w:rsidRDefault="009B5E63">
      <w:pPr>
        <w:pStyle w:val="Heading1"/>
        <w:spacing w:before="57"/>
        <w:rPr>
          <w:u w:val="single"/>
        </w:rPr>
      </w:pPr>
    </w:p>
    <w:p w14:paraId="64A69290" w14:textId="73E173E1" w:rsidR="009B5E63" w:rsidRDefault="009B5E63" w:rsidP="00E55B6E">
      <w:pPr>
        <w:pStyle w:val="Heading1"/>
        <w:spacing w:before="57"/>
        <w:ind w:left="0"/>
        <w:rPr>
          <w:u w:val="single"/>
        </w:rPr>
      </w:pPr>
    </w:p>
    <w:p w14:paraId="2B27828A" w14:textId="25C7AF18" w:rsidR="00012922" w:rsidRDefault="00012922" w:rsidP="00E55B6E">
      <w:pPr>
        <w:pStyle w:val="Heading1"/>
        <w:spacing w:before="57"/>
        <w:ind w:left="0"/>
        <w:rPr>
          <w:u w:val="single"/>
        </w:rPr>
      </w:pPr>
    </w:p>
    <w:p w14:paraId="5EFF6780" w14:textId="20AFC17E" w:rsidR="009C7966" w:rsidRDefault="009C7966">
      <w:pPr>
        <w:rPr>
          <w:b/>
          <w:bCs/>
          <w:u w:val="single"/>
        </w:rPr>
      </w:pPr>
    </w:p>
    <w:p w14:paraId="7F3BEDC5" w14:textId="02A06E1A" w:rsidR="009A5D75" w:rsidRPr="009E032F" w:rsidRDefault="000B4A50">
      <w:pPr>
        <w:pStyle w:val="Heading1"/>
        <w:spacing w:before="57"/>
        <w:rPr>
          <w:rFonts w:asciiTheme="minorHAnsi" w:hAnsiTheme="minorHAnsi" w:cstheme="minorHAnsi"/>
          <w:sz w:val="24"/>
          <w:szCs w:val="24"/>
          <w:u w:val="single"/>
        </w:rPr>
      </w:pPr>
      <w:r w:rsidRPr="009E032F">
        <w:rPr>
          <w:rFonts w:asciiTheme="minorHAnsi" w:hAnsiTheme="minorHAnsi" w:cstheme="minorHAnsi"/>
          <w:sz w:val="24"/>
          <w:szCs w:val="24"/>
          <w:u w:val="single"/>
        </w:rPr>
        <w:lastRenderedPageBreak/>
        <w:t>Vision</w:t>
      </w:r>
    </w:p>
    <w:p w14:paraId="391D8E83" w14:textId="695ABEF7" w:rsidR="009A5D75" w:rsidRDefault="000B4A50">
      <w:pPr>
        <w:pStyle w:val="BodyText"/>
        <w:spacing w:before="182" w:line="259" w:lineRule="auto"/>
        <w:ind w:left="200" w:right="832" w:firstLine="0"/>
        <w:rPr>
          <w:rFonts w:asciiTheme="minorHAnsi" w:hAnsiTheme="minorHAnsi" w:cstheme="minorHAnsi"/>
          <w:sz w:val="24"/>
          <w:szCs w:val="24"/>
        </w:rPr>
      </w:pPr>
      <w:r w:rsidRPr="009E032F">
        <w:rPr>
          <w:rFonts w:asciiTheme="minorHAnsi" w:hAnsiTheme="minorHAnsi" w:cstheme="minorHAnsi"/>
          <w:sz w:val="24"/>
          <w:szCs w:val="24"/>
        </w:rPr>
        <w:t xml:space="preserve">Alternative provision is an educational provision for </w:t>
      </w:r>
      <w:r w:rsidR="008C52B7" w:rsidRPr="009E032F">
        <w:rPr>
          <w:rFonts w:asciiTheme="minorHAnsi" w:hAnsiTheme="minorHAnsi" w:cstheme="minorHAnsi"/>
          <w:sz w:val="24"/>
          <w:szCs w:val="24"/>
        </w:rPr>
        <w:t>pupils</w:t>
      </w:r>
      <w:r w:rsidRPr="009E032F">
        <w:rPr>
          <w:rFonts w:asciiTheme="minorHAnsi" w:hAnsiTheme="minorHAnsi" w:cstheme="minorHAnsi"/>
          <w:sz w:val="24"/>
          <w:szCs w:val="24"/>
        </w:rPr>
        <w:t xml:space="preserve"> who are unable to access full-time mainstream education for </w:t>
      </w:r>
      <w:proofErr w:type="gramStart"/>
      <w:r w:rsidRPr="009E032F">
        <w:rPr>
          <w:rFonts w:asciiTheme="minorHAnsi" w:hAnsiTheme="minorHAnsi" w:cstheme="minorHAnsi"/>
          <w:sz w:val="24"/>
          <w:szCs w:val="24"/>
        </w:rPr>
        <w:t>a number of</w:t>
      </w:r>
      <w:proofErr w:type="gramEnd"/>
      <w:r w:rsidRPr="009E032F">
        <w:rPr>
          <w:rFonts w:asciiTheme="minorHAnsi" w:hAnsiTheme="minorHAnsi" w:cstheme="minorHAnsi"/>
          <w:sz w:val="24"/>
          <w:szCs w:val="24"/>
        </w:rPr>
        <w:t xml:space="preserve"> reasons, or </w:t>
      </w:r>
      <w:r w:rsidR="00A73C2C" w:rsidRPr="009E032F">
        <w:rPr>
          <w:rFonts w:asciiTheme="minorHAnsi" w:hAnsiTheme="minorHAnsi" w:cstheme="minorHAnsi"/>
          <w:sz w:val="24"/>
          <w:szCs w:val="24"/>
        </w:rPr>
        <w:t>even with considerable adaptations, the pupil’s needs are unable to be catered for in</w:t>
      </w:r>
      <w:r w:rsidRPr="009E032F">
        <w:rPr>
          <w:rFonts w:asciiTheme="minorHAnsi" w:hAnsiTheme="minorHAnsi" w:cstheme="minorHAnsi"/>
          <w:sz w:val="24"/>
          <w:szCs w:val="24"/>
        </w:rPr>
        <w:t xml:space="preserve"> the mainstream provision on offer.</w:t>
      </w:r>
    </w:p>
    <w:p w14:paraId="4B61D363" w14:textId="47E0E5B9" w:rsidR="00D9582A" w:rsidRPr="009E032F" w:rsidRDefault="00D9582A" w:rsidP="00D9582A">
      <w:pPr>
        <w:pStyle w:val="BodyText"/>
        <w:spacing w:before="182" w:line="259" w:lineRule="auto"/>
        <w:ind w:left="200" w:right="832"/>
        <w:rPr>
          <w:rFonts w:asciiTheme="minorHAnsi" w:hAnsiTheme="minorHAnsi" w:cstheme="minorHAnsi"/>
          <w:sz w:val="24"/>
          <w:szCs w:val="24"/>
        </w:rPr>
      </w:pPr>
      <w:r>
        <w:rPr>
          <w:rFonts w:asciiTheme="minorHAnsi" w:hAnsiTheme="minorHAnsi" w:cstheme="minorHAnsi"/>
          <w:sz w:val="24"/>
          <w:szCs w:val="24"/>
        </w:rPr>
        <w:t xml:space="preserve">      </w:t>
      </w:r>
      <w:r w:rsidRPr="00D9582A">
        <w:rPr>
          <w:rFonts w:asciiTheme="minorHAnsi" w:hAnsiTheme="minorHAnsi" w:cstheme="minorHAnsi"/>
          <w:sz w:val="24"/>
          <w:szCs w:val="24"/>
        </w:rPr>
        <w:t xml:space="preserve">For the purposes of this </w:t>
      </w:r>
      <w:r>
        <w:rPr>
          <w:rFonts w:asciiTheme="minorHAnsi" w:hAnsiTheme="minorHAnsi" w:cstheme="minorHAnsi"/>
          <w:sz w:val="24"/>
          <w:szCs w:val="24"/>
        </w:rPr>
        <w:t>policy</w:t>
      </w:r>
      <w:r w:rsidRPr="00D9582A">
        <w:rPr>
          <w:rFonts w:asciiTheme="minorHAnsi" w:hAnsiTheme="minorHAnsi" w:cstheme="minorHAnsi"/>
          <w:sz w:val="24"/>
          <w:szCs w:val="24"/>
        </w:rPr>
        <w:t xml:space="preserve">, the definition of alternative provision is as follows: education arranged by local authorities for children of compulsory school age who, because of exclusion, illness or other reasons, would not otherwise receive suitable education; alternative provision can also be used by schools for children on a suspension (fixed period exclusion); and for children being directed by schools to offsite provision to receive education intended to improve their </w:t>
      </w:r>
      <w:proofErr w:type="spellStart"/>
      <w:r w:rsidRPr="00D9582A">
        <w:rPr>
          <w:rFonts w:asciiTheme="minorHAnsi" w:hAnsiTheme="minorHAnsi" w:cstheme="minorHAnsi"/>
          <w:sz w:val="24"/>
          <w:szCs w:val="24"/>
        </w:rPr>
        <w:t>behaviour</w:t>
      </w:r>
      <w:proofErr w:type="spellEnd"/>
      <w:r w:rsidRPr="00D9582A">
        <w:rPr>
          <w:rFonts w:asciiTheme="minorHAnsi" w:hAnsiTheme="minorHAnsi" w:cstheme="minorHAnsi"/>
          <w:sz w:val="24"/>
          <w:szCs w:val="24"/>
        </w:rPr>
        <w:t xml:space="preserve"> (DfE Alternative Provision (2025) page 4)</w:t>
      </w:r>
      <w:r>
        <w:rPr>
          <w:rFonts w:asciiTheme="minorHAnsi" w:hAnsiTheme="minorHAnsi" w:cstheme="minorHAnsi"/>
          <w:sz w:val="24"/>
          <w:szCs w:val="24"/>
        </w:rPr>
        <w:t>.</w:t>
      </w:r>
    </w:p>
    <w:p w14:paraId="3DF0F974" w14:textId="4F2AEDC2" w:rsidR="009A5D75" w:rsidRPr="009E032F" w:rsidRDefault="00D9582A">
      <w:pPr>
        <w:pStyle w:val="BodyText"/>
        <w:spacing w:before="160" w:line="259" w:lineRule="auto"/>
        <w:ind w:left="200" w:right="832" w:firstLine="0"/>
        <w:rPr>
          <w:rFonts w:asciiTheme="minorHAnsi" w:hAnsiTheme="minorHAnsi" w:cstheme="minorHAnsi"/>
          <w:sz w:val="24"/>
          <w:szCs w:val="24"/>
        </w:rPr>
      </w:pPr>
      <w:r>
        <w:rPr>
          <w:rFonts w:asciiTheme="minorHAnsi" w:hAnsiTheme="minorHAnsi" w:cstheme="minorHAnsi"/>
          <w:sz w:val="24"/>
          <w:szCs w:val="24"/>
        </w:rPr>
        <w:t>The schools</w:t>
      </w:r>
      <w:r w:rsidR="000B4A50" w:rsidRPr="009E032F">
        <w:rPr>
          <w:rFonts w:asciiTheme="minorHAnsi" w:hAnsiTheme="minorHAnsi" w:cstheme="minorHAnsi"/>
          <w:sz w:val="24"/>
          <w:szCs w:val="24"/>
        </w:rPr>
        <w:t xml:space="preserve"> </w:t>
      </w:r>
      <w:proofErr w:type="spellStart"/>
      <w:r w:rsidR="000B4A50" w:rsidRPr="009E032F">
        <w:rPr>
          <w:rFonts w:asciiTheme="minorHAnsi" w:hAnsiTheme="minorHAnsi" w:cstheme="minorHAnsi"/>
          <w:sz w:val="24"/>
          <w:szCs w:val="24"/>
        </w:rPr>
        <w:t>recognise</w:t>
      </w:r>
      <w:proofErr w:type="spellEnd"/>
      <w:r w:rsidR="000B4A50" w:rsidRPr="009E032F">
        <w:rPr>
          <w:rFonts w:asciiTheme="minorHAnsi" w:hAnsiTheme="minorHAnsi" w:cstheme="minorHAnsi"/>
          <w:sz w:val="24"/>
          <w:szCs w:val="24"/>
        </w:rPr>
        <w:t xml:space="preserve"> that there is a need to ensure that our curriculum is inclusive and accessible, providing </w:t>
      </w:r>
      <w:r w:rsidRPr="009E032F">
        <w:rPr>
          <w:rFonts w:asciiTheme="minorHAnsi" w:hAnsiTheme="minorHAnsi" w:cstheme="minorHAnsi"/>
          <w:sz w:val="24"/>
          <w:szCs w:val="24"/>
        </w:rPr>
        <w:t>opportunities</w:t>
      </w:r>
      <w:r w:rsidR="000B4A50" w:rsidRPr="009E032F">
        <w:rPr>
          <w:rFonts w:asciiTheme="minorHAnsi" w:hAnsiTheme="minorHAnsi" w:cstheme="minorHAnsi"/>
          <w:sz w:val="24"/>
          <w:szCs w:val="24"/>
        </w:rPr>
        <w:t xml:space="preserve"> to succeed. Moreover, we recognise the need to offer the type of provision that allows </w:t>
      </w:r>
      <w:r w:rsidR="008C52B7" w:rsidRPr="009E032F">
        <w:rPr>
          <w:rFonts w:asciiTheme="minorHAnsi" w:hAnsiTheme="minorHAnsi" w:cstheme="minorHAnsi"/>
          <w:sz w:val="24"/>
          <w:szCs w:val="24"/>
        </w:rPr>
        <w:t>pupils</w:t>
      </w:r>
      <w:r w:rsidR="000B4A50" w:rsidRPr="009E032F">
        <w:rPr>
          <w:rFonts w:asciiTheme="minorHAnsi" w:hAnsiTheme="minorHAnsi" w:cstheme="minorHAnsi"/>
          <w:sz w:val="24"/>
          <w:szCs w:val="24"/>
        </w:rPr>
        <w:t xml:space="preserve"> to achieve their potential.</w:t>
      </w:r>
    </w:p>
    <w:p w14:paraId="609EA404" w14:textId="77777777" w:rsidR="009A5D75" w:rsidRPr="009E032F" w:rsidRDefault="000B4A50">
      <w:pPr>
        <w:spacing w:before="160" w:line="259" w:lineRule="auto"/>
        <w:ind w:left="200" w:right="832"/>
        <w:rPr>
          <w:rFonts w:asciiTheme="minorHAnsi" w:hAnsiTheme="minorHAnsi" w:cstheme="minorHAnsi"/>
          <w:sz w:val="24"/>
          <w:szCs w:val="24"/>
        </w:rPr>
      </w:pPr>
      <w:r w:rsidRPr="009E032F">
        <w:rPr>
          <w:rFonts w:asciiTheme="minorHAnsi" w:hAnsiTheme="minorHAnsi" w:cstheme="minorHAnsi"/>
          <w:i/>
          <w:sz w:val="24"/>
          <w:szCs w:val="24"/>
        </w:rPr>
        <w:t xml:space="preserve">“Every child deserves an excellent education and the chance to fulfil their potential whatever their background and needs. Children in alternative provision deserve these opportunities too.” </w:t>
      </w:r>
      <w:r w:rsidRPr="009E032F">
        <w:rPr>
          <w:rFonts w:asciiTheme="minorHAnsi" w:hAnsiTheme="minorHAnsi" w:cstheme="minorHAnsi"/>
          <w:sz w:val="24"/>
          <w:szCs w:val="24"/>
        </w:rPr>
        <w:t>(Creating opportunity for all, DfE, 2018)</w:t>
      </w:r>
    </w:p>
    <w:p w14:paraId="4107153B" w14:textId="77777777" w:rsidR="009A5D75" w:rsidRPr="009E032F" w:rsidRDefault="009A5D75">
      <w:pPr>
        <w:pStyle w:val="BodyText"/>
        <w:ind w:left="0" w:firstLine="0"/>
        <w:rPr>
          <w:rFonts w:asciiTheme="minorHAnsi" w:hAnsiTheme="minorHAnsi" w:cstheme="minorHAnsi"/>
          <w:sz w:val="24"/>
          <w:szCs w:val="24"/>
        </w:rPr>
      </w:pPr>
    </w:p>
    <w:p w14:paraId="1BD9956D" w14:textId="77777777" w:rsidR="009A5D75" w:rsidRPr="009E032F" w:rsidRDefault="000B4A50">
      <w:pPr>
        <w:pStyle w:val="Heading1"/>
        <w:rPr>
          <w:rFonts w:asciiTheme="minorHAnsi" w:hAnsiTheme="minorHAnsi" w:cstheme="minorHAnsi"/>
          <w:sz w:val="24"/>
          <w:szCs w:val="24"/>
          <w:u w:val="single"/>
        </w:rPr>
      </w:pPr>
      <w:r w:rsidRPr="009E032F">
        <w:rPr>
          <w:rFonts w:asciiTheme="minorHAnsi" w:hAnsiTheme="minorHAnsi" w:cstheme="minorHAnsi"/>
          <w:sz w:val="24"/>
          <w:szCs w:val="24"/>
          <w:u w:val="single"/>
        </w:rPr>
        <w:t>Objectives</w:t>
      </w:r>
    </w:p>
    <w:p w14:paraId="05463DC9" w14:textId="77777777" w:rsidR="009A5D75" w:rsidRPr="009E032F" w:rsidRDefault="000B4A50" w:rsidP="00A73C2C">
      <w:pPr>
        <w:pStyle w:val="BodyText"/>
        <w:spacing w:before="180" w:after="240"/>
        <w:ind w:left="200" w:firstLine="0"/>
        <w:rPr>
          <w:rFonts w:asciiTheme="minorHAnsi" w:hAnsiTheme="minorHAnsi" w:cstheme="minorHAnsi"/>
          <w:sz w:val="24"/>
          <w:szCs w:val="24"/>
        </w:rPr>
      </w:pPr>
      <w:r w:rsidRPr="009E032F">
        <w:rPr>
          <w:rFonts w:asciiTheme="minorHAnsi" w:hAnsiTheme="minorHAnsi" w:cstheme="minorHAnsi"/>
          <w:sz w:val="24"/>
          <w:szCs w:val="24"/>
        </w:rPr>
        <w:t>The objectives of the policy are:</w:t>
      </w:r>
    </w:p>
    <w:p w14:paraId="72BCEA8F" w14:textId="6B10C8E2" w:rsidR="009A5D75" w:rsidRPr="009E032F" w:rsidRDefault="000B4A50" w:rsidP="00A73C2C">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 xml:space="preserve">To outline the reasons why </w:t>
      </w:r>
      <w:r w:rsidR="008C52B7" w:rsidRPr="009E032F">
        <w:rPr>
          <w:rFonts w:asciiTheme="minorHAnsi" w:hAnsiTheme="minorHAnsi" w:cstheme="minorHAnsi"/>
          <w:sz w:val="24"/>
          <w:szCs w:val="24"/>
        </w:rPr>
        <w:t>pupils</w:t>
      </w:r>
      <w:r w:rsidRPr="009E032F">
        <w:rPr>
          <w:rFonts w:asciiTheme="minorHAnsi" w:hAnsiTheme="minorHAnsi" w:cstheme="minorHAnsi"/>
          <w:sz w:val="24"/>
          <w:szCs w:val="24"/>
        </w:rPr>
        <w:t xml:space="preserve"> might be offered an alternative</w:t>
      </w:r>
      <w:r w:rsidRPr="009E032F">
        <w:rPr>
          <w:rFonts w:asciiTheme="minorHAnsi" w:hAnsiTheme="minorHAnsi" w:cstheme="minorHAnsi"/>
          <w:spacing w:val="-12"/>
          <w:sz w:val="24"/>
          <w:szCs w:val="24"/>
        </w:rPr>
        <w:t xml:space="preserve"> </w:t>
      </w:r>
      <w:r w:rsidRPr="009E032F">
        <w:rPr>
          <w:rFonts w:asciiTheme="minorHAnsi" w:hAnsiTheme="minorHAnsi" w:cstheme="minorHAnsi"/>
          <w:sz w:val="24"/>
          <w:szCs w:val="24"/>
        </w:rPr>
        <w:t>provision</w:t>
      </w:r>
      <w:r w:rsidR="00A73C2C" w:rsidRPr="009E032F">
        <w:rPr>
          <w:rFonts w:asciiTheme="minorHAnsi" w:hAnsiTheme="minorHAnsi" w:cstheme="minorHAnsi"/>
          <w:sz w:val="24"/>
          <w:szCs w:val="24"/>
        </w:rPr>
        <w:t>.</w:t>
      </w:r>
    </w:p>
    <w:p w14:paraId="547F6609" w14:textId="7DF786FA" w:rsidR="009A5D75" w:rsidRPr="009E032F" w:rsidRDefault="000B4A50" w:rsidP="00A73C2C">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 xml:space="preserve">To ensure that alternative provision is offered to </w:t>
      </w:r>
      <w:r w:rsidR="008C52B7" w:rsidRPr="009E032F">
        <w:rPr>
          <w:rFonts w:asciiTheme="minorHAnsi" w:hAnsiTheme="minorHAnsi" w:cstheme="minorHAnsi"/>
          <w:sz w:val="24"/>
          <w:szCs w:val="24"/>
        </w:rPr>
        <w:t>pupils</w:t>
      </w:r>
      <w:r w:rsidRPr="009E032F">
        <w:rPr>
          <w:rFonts w:asciiTheme="minorHAnsi" w:hAnsiTheme="minorHAnsi" w:cstheme="minorHAnsi"/>
          <w:sz w:val="24"/>
          <w:szCs w:val="24"/>
        </w:rPr>
        <w:t xml:space="preserve"> in a consistent</w:t>
      </w:r>
      <w:r w:rsidRPr="009E032F">
        <w:rPr>
          <w:rFonts w:asciiTheme="minorHAnsi" w:hAnsiTheme="minorHAnsi" w:cstheme="minorHAnsi"/>
          <w:spacing w:val="-13"/>
          <w:sz w:val="24"/>
          <w:szCs w:val="24"/>
        </w:rPr>
        <w:t xml:space="preserve"> </w:t>
      </w:r>
      <w:r w:rsidRPr="009E032F">
        <w:rPr>
          <w:rFonts w:asciiTheme="minorHAnsi" w:hAnsiTheme="minorHAnsi" w:cstheme="minorHAnsi"/>
          <w:sz w:val="24"/>
          <w:szCs w:val="24"/>
        </w:rPr>
        <w:t>way</w:t>
      </w:r>
      <w:r w:rsidR="00A73C2C" w:rsidRPr="009E032F">
        <w:rPr>
          <w:rFonts w:asciiTheme="minorHAnsi" w:hAnsiTheme="minorHAnsi" w:cstheme="minorHAnsi"/>
          <w:sz w:val="24"/>
          <w:szCs w:val="24"/>
        </w:rPr>
        <w:t>.</w:t>
      </w:r>
    </w:p>
    <w:p w14:paraId="367A4B4D" w14:textId="1C020ED9" w:rsidR="009A5D75" w:rsidRPr="009E032F" w:rsidRDefault="000B4A50" w:rsidP="00A73C2C">
      <w:pPr>
        <w:pStyle w:val="ListParagraph"/>
        <w:numPr>
          <w:ilvl w:val="0"/>
          <w:numId w:val="6"/>
        </w:numPr>
        <w:tabs>
          <w:tab w:val="left" w:pos="920"/>
          <w:tab w:val="left" w:pos="921"/>
        </w:tabs>
        <w:spacing w:line="259" w:lineRule="auto"/>
        <w:ind w:right="1121"/>
        <w:rPr>
          <w:rFonts w:asciiTheme="minorHAnsi" w:hAnsiTheme="minorHAnsi" w:cstheme="minorHAnsi"/>
          <w:sz w:val="24"/>
          <w:szCs w:val="24"/>
        </w:rPr>
      </w:pPr>
      <w:r w:rsidRPr="009E032F">
        <w:rPr>
          <w:rFonts w:asciiTheme="minorHAnsi" w:hAnsiTheme="minorHAnsi" w:cstheme="minorHAnsi"/>
          <w:sz w:val="24"/>
          <w:szCs w:val="24"/>
        </w:rPr>
        <w:t xml:space="preserve">To ensure suitable procedures are in place relating to attendance and the safeguarding of </w:t>
      </w:r>
      <w:r w:rsidR="008C52B7" w:rsidRPr="009E032F">
        <w:rPr>
          <w:rFonts w:asciiTheme="minorHAnsi" w:hAnsiTheme="minorHAnsi" w:cstheme="minorHAnsi"/>
          <w:sz w:val="24"/>
          <w:szCs w:val="24"/>
        </w:rPr>
        <w:t>pupils</w:t>
      </w:r>
      <w:r w:rsidR="00A73C2C" w:rsidRPr="009E032F">
        <w:rPr>
          <w:rFonts w:asciiTheme="minorHAnsi" w:hAnsiTheme="minorHAnsi" w:cstheme="minorHAnsi"/>
          <w:sz w:val="24"/>
          <w:szCs w:val="24"/>
        </w:rPr>
        <w:t>.</w:t>
      </w:r>
    </w:p>
    <w:p w14:paraId="0CA78F42" w14:textId="77777777" w:rsidR="009A5D75" w:rsidRPr="009E032F" w:rsidRDefault="000B4A50" w:rsidP="00A73C2C">
      <w:pPr>
        <w:pStyle w:val="ListParagraph"/>
        <w:numPr>
          <w:ilvl w:val="0"/>
          <w:numId w:val="6"/>
        </w:numPr>
        <w:tabs>
          <w:tab w:val="left" w:pos="920"/>
          <w:tab w:val="left" w:pos="921"/>
        </w:tabs>
        <w:spacing w:line="279" w:lineRule="exact"/>
        <w:ind w:hanging="361"/>
        <w:rPr>
          <w:rFonts w:asciiTheme="minorHAnsi" w:hAnsiTheme="minorHAnsi" w:cstheme="minorHAnsi"/>
          <w:sz w:val="24"/>
          <w:szCs w:val="24"/>
        </w:rPr>
      </w:pPr>
      <w:r w:rsidRPr="009E032F">
        <w:rPr>
          <w:rFonts w:asciiTheme="minorHAnsi" w:hAnsiTheme="minorHAnsi" w:cstheme="minorHAnsi"/>
          <w:sz w:val="24"/>
          <w:szCs w:val="24"/>
        </w:rPr>
        <w:t xml:space="preserve">To outline the monitoring of </w:t>
      </w:r>
      <w:r w:rsidR="008C52B7" w:rsidRPr="009E032F">
        <w:rPr>
          <w:rFonts w:asciiTheme="minorHAnsi" w:hAnsiTheme="minorHAnsi" w:cstheme="minorHAnsi"/>
          <w:sz w:val="24"/>
          <w:szCs w:val="24"/>
        </w:rPr>
        <w:t>pupils</w:t>
      </w:r>
      <w:r w:rsidRPr="009E032F">
        <w:rPr>
          <w:rFonts w:asciiTheme="minorHAnsi" w:hAnsiTheme="minorHAnsi" w:cstheme="minorHAnsi"/>
          <w:sz w:val="24"/>
          <w:szCs w:val="24"/>
        </w:rPr>
        <w:t>’ progress, behaviour and</w:t>
      </w:r>
      <w:r w:rsidRPr="009E032F">
        <w:rPr>
          <w:rFonts w:asciiTheme="minorHAnsi" w:hAnsiTheme="minorHAnsi" w:cstheme="minorHAnsi"/>
          <w:spacing w:val="-14"/>
          <w:sz w:val="24"/>
          <w:szCs w:val="24"/>
        </w:rPr>
        <w:t xml:space="preserve"> </w:t>
      </w:r>
      <w:r w:rsidRPr="009E032F">
        <w:rPr>
          <w:rFonts w:asciiTheme="minorHAnsi" w:hAnsiTheme="minorHAnsi" w:cstheme="minorHAnsi"/>
          <w:sz w:val="24"/>
          <w:szCs w:val="24"/>
        </w:rPr>
        <w:t>welfare.</w:t>
      </w:r>
    </w:p>
    <w:p w14:paraId="132F98FE" w14:textId="77777777" w:rsidR="009A5D75" w:rsidRPr="009E032F" w:rsidRDefault="000B4A50" w:rsidP="00A73C2C">
      <w:pPr>
        <w:pStyle w:val="ListParagraph"/>
        <w:numPr>
          <w:ilvl w:val="0"/>
          <w:numId w:val="6"/>
        </w:numPr>
        <w:tabs>
          <w:tab w:val="left" w:pos="920"/>
          <w:tab w:val="left" w:pos="921"/>
        </w:tabs>
        <w:spacing w:line="259" w:lineRule="auto"/>
        <w:ind w:right="994"/>
        <w:rPr>
          <w:rFonts w:asciiTheme="minorHAnsi" w:hAnsiTheme="minorHAnsi" w:cstheme="minorHAnsi"/>
          <w:sz w:val="24"/>
          <w:szCs w:val="24"/>
        </w:rPr>
      </w:pPr>
      <w:r w:rsidRPr="009E032F">
        <w:rPr>
          <w:rFonts w:asciiTheme="minorHAnsi" w:hAnsiTheme="minorHAnsi" w:cstheme="minorHAnsi"/>
          <w:sz w:val="24"/>
          <w:szCs w:val="24"/>
        </w:rPr>
        <w:t xml:space="preserve">To guide staff and support staff with the identification, support and monitoring of </w:t>
      </w:r>
      <w:r w:rsidR="008C52B7" w:rsidRPr="009E032F">
        <w:rPr>
          <w:rFonts w:asciiTheme="minorHAnsi" w:hAnsiTheme="minorHAnsi" w:cstheme="minorHAnsi"/>
          <w:sz w:val="24"/>
          <w:szCs w:val="24"/>
        </w:rPr>
        <w:t>pupils</w:t>
      </w:r>
      <w:r w:rsidRPr="009E032F">
        <w:rPr>
          <w:rFonts w:asciiTheme="minorHAnsi" w:hAnsiTheme="minorHAnsi" w:cstheme="minorHAnsi"/>
          <w:sz w:val="24"/>
          <w:szCs w:val="24"/>
        </w:rPr>
        <w:t xml:space="preserve"> accessing an alternative</w:t>
      </w:r>
      <w:r w:rsidRPr="009E032F">
        <w:rPr>
          <w:rFonts w:asciiTheme="minorHAnsi" w:hAnsiTheme="minorHAnsi" w:cstheme="minorHAnsi"/>
          <w:spacing w:val="-4"/>
          <w:sz w:val="24"/>
          <w:szCs w:val="24"/>
        </w:rPr>
        <w:t xml:space="preserve"> </w:t>
      </w:r>
      <w:r w:rsidRPr="009E032F">
        <w:rPr>
          <w:rFonts w:asciiTheme="minorHAnsi" w:hAnsiTheme="minorHAnsi" w:cstheme="minorHAnsi"/>
          <w:sz w:val="24"/>
          <w:szCs w:val="24"/>
        </w:rPr>
        <w:t>provision.</w:t>
      </w:r>
    </w:p>
    <w:p w14:paraId="240CFCBA" w14:textId="16004F36" w:rsidR="009A5D75" w:rsidRPr="009E032F" w:rsidRDefault="000B4A50" w:rsidP="00A73C2C">
      <w:pPr>
        <w:pStyle w:val="ListParagraph"/>
        <w:numPr>
          <w:ilvl w:val="0"/>
          <w:numId w:val="6"/>
        </w:numPr>
        <w:tabs>
          <w:tab w:val="left" w:pos="920"/>
          <w:tab w:val="left" w:pos="921"/>
        </w:tabs>
        <w:spacing w:line="279" w:lineRule="exact"/>
        <w:ind w:hanging="361"/>
        <w:rPr>
          <w:rFonts w:asciiTheme="minorHAnsi" w:hAnsiTheme="minorHAnsi" w:cstheme="minorHAnsi"/>
          <w:sz w:val="24"/>
          <w:szCs w:val="24"/>
        </w:rPr>
      </w:pPr>
      <w:r w:rsidRPr="009E032F">
        <w:rPr>
          <w:rFonts w:asciiTheme="minorHAnsi" w:hAnsiTheme="minorHAnsi" w:cstheme="minorHAnsi"/>
          <w:sz w:val="24"/>
          <w:szCs w:val="24"/>
        </w:rPr>
        <w:t xml:space="preserve">To highlight the end goals/purpose of alternative provision </w:t>
      </w:r>
      <w:r w:rsidR="00D72818" w:rsidRPr="009E032F">
        <w:rPr>
          <w:rFonts w:asciiTheme="minorHAnsi" w:hAnsiTheme="minorHAnsi" w:cstheme="minorHAnsi"/>
          <w:sz w:val="24"/>
          <w:szCs w:val="24"/>
        </w:rPr>
        <w:t>at another site</w:t>
      </w:r>
      <w:r w:rsidR="00A73C2C" w:rsidRPr="009E032F">
        <w:rPr>
          <w:rFonts w:asciiTheme="minorHAnsi" w:hAnsiTheme="minorHAnsi" w:cstheme="minorHAnsi"/>
          <w:sz w:val="24"/>
          <w:szCs w:val="24"/>
        </w:rPr>
        <w:t>.</w:t>
      </w:r>
    </w:p>
    <w:p w14:paraId="214824BE" w14:textId="77777777" w:rsidR="00D72818" w:rsidRPr="009E032F" w:rsidRDefault="00D72818" w:rsidP="00D72818">
      <w:pPr>
        <w:pStyle w:val="ListParagraph"/>
        <w:tabs>
          <w:tab w:val="left" w:pos="920"/>
          <w:tab w:val="left" w:pos="921"/>
        </w:tabs>
        <w:spacing w:line="279" w:lineRule="exact"/>
        <w:ind w:firstLine="0"/>
        <w:rPr>
          <w:rFonts w:asciiTheme="minorHAnsi" w:hAnsiTheme="minorHAnsi" w:cstheme="minorHAnsi"/>
          <w:sz w:val="24"/>
          <w:szCs w:val="24"/>
          <w:u w:val="single"/>
        </w:rPr>
      </w:pPr>
    </w:p>
    <w:p w14:paraId="67B65733" w14:textId="029E31D5" w:rsidR="009A5D75" w:rsidRPr="009E032F" w:rsidRDefault="007A3211">
      <w:pPr>
        <w:pStyle w:val="Heading1"/>
        <w:spacing w:before="183"/>
        <w:rPr>
          <w:rFonts w:asciiTheme="minorHAnsi" w:hAnsiTheme="minorHAnsi" w:cstheme="minorHAnsi"/>
          <w:sz w:val="24"/>
          <w:szCs w:val="24"/>
          <w:u w:val="single"/>
        </w:rPr>
      </w:pPr>
      <w:r w:rsidRPr="009E032F">
        <w:rPr>
          <w:rFonts w:asciiTheme="minorHAnsi" w:hAnsiTheme="minorHAnsi" w:cstheme="minorHAnsi"/>
          <w:sz w:val="24"/>
          <w:szCs w:val="24"/>
          <w:u w:val="single"/>
        </w:rPr>
        <w:t xml:space="preserve">Rational for using an Alternative Provider </w:t>
      </w:r>
    </w:p>
    <w:p w14:paraId="593C38FC" w14:textId="32862A70" w:rsidR="009A5D75" w:rsidRPr="009E032F" w:rsidRDefault="000B4A50">
      <w:pPr>
        <w:pStyle w:val="BodyText"/>
        <w:spacing w:before="180" w:line="259" w:lineRule="auto"/>
        <w:ind w:left="200" w:right="832" w:firstLine="0"/>
        <w:rPr>
          <w:rFonts w:asciiTheme="minorHAnsi" w:hAnsiTheme="minorHAnsi" w:cstheme="minorHAnsi"/>
          <w:sz w:val="24"/>
          <w:szCs w:val="24"/>
        </w:rPr>
      </w:pPr>
      <w:r w:rsidRPr="009E032F">
        <w:rPr>
          <w:rFonts w:asciiTheme="minorHAnsi" w:hAnsiTheme="minorHAnsi" w:cstheme="minorHAnsi"/>
          <w:sz w:val="24"/>
          <w:szCs w:val="24"/>
        </w:rPr>
        <w:t xml:space="preserve">There are a variety of reasons why a </w:t>
      </w:r>
      <w:r w:rsidR="008C52B7" w:rsidRPr="009E032F">
        <w:rPr>
          <w:rFonts w:asciiTheme="minorHAnsi" w:hAnsiTheme="minorHAnsi" w:cstheme="minorHAnsi"/>
          <w:sz w:val="24"/>
          <w:szCs w:val="24"/>
        </w:rPr>
        <w:t>pupil</w:t>
      </w:r>
      <w:r w:rsidRPr="009E032F">
        <w:rPr>
          <w:rFonts w:asciiTheme="minorHAnsi" w:hAnsiTheme="minorHAnsi" w:cstheme="minorHAnsi"/>
          <w:sz w:val="24"/>
          <w:szCs w:val="24"/>
        </w:rPr>
        <w:t xml:space="preserve"> is referred to an alternative provision. Some of these may be</w:t>
      </w:r>
      <w:r w:rsidR="0068085D" w:rsidRPr="009E032F">
        <w:rPr>
          <w:rFonts w:asciiTheme="minorHAnsi" w:hAnsiTheme="minorHAnsi" w:cstheme="minorHAnsi"/>
          <w:sz w:val="24"/>
          <w:szCs w:val="24"/>
        </w:rPr>
        <w:t>:</w:t>
      </w:r>
    </w:p>
    <w:p w14:paraId="5F001E9F" w14:textId="77777777" w:rsidR="00A73C2C" w:rsidRPr="009E032F" w:rsidRDefault="00A73C2C" w:rsidP="00A73C2C">
      <w:pPr>
        <w:pStyle w:val="ListParagraph"/>
        <w:tabs>
          <w:tab w:val="left" w:pos="920"/>
          <w:tab w:val="left" w:pos="921"/>
        </w:tabs>
        <w:spacing w:before="4" w:line="259" w:lineRule="auto"/>
        <w:ind w:right="1424" w:firstLine="0"/>
        <w:rPr>
          <w:rFonts w:asciiTheme="minorHAnsi" w:hAnsiTheme="minorHAnsi" w:cstheme="minorHAnsi"/>
          <w:sz w:val="24"/>
          <w:szCs w:val="24"/>
        </w:rPr>
      </w:pPr>
    </w:p>
    <w:p w14:paraId="48716014" w14:textId="680D3D93" w:rsidR="009A5D75" w:rsidRPr="009E032F" w:rsidRDefault="008C52B7">
      <w:pPr>
        <w:pStyle w:val="ListParagraph"/>
        <w:numPr>
          <w:ilvl w:val="0"/>
          <w:numId w:val="6"/>
        </w:numPr>
        <w:tabs>
          <w:tab w:val="left" w:pos="920"/>
          <w:tab w:val="left" w:pos="921"/>
        </w:tabs>
        <w:spacing w:before="4" w:line="259" w:lineRule="auto"/>
        <w:ind w:right="1424"/>
        <w:rPr>
          <w:rFonts w:asciiTheme="minorHAnsi" w:hAnsiTheme="minorHAnsi" w:cstheme="minorHAnsi"/>
          <w:sz w:val="24"/>
          <w:szCs w:val="24"/>
        </w:rPr>
      </w:pPr>
      <w:r w:rsidRPr="009E032F">
        <w:rPr>
          <w:rFonts w:asciiTheme="minorHAnsi" w:hAnsiTheme="minorHAnsi" w:cstheme="minorHAnsi"/>
          <w:sz w:val="24"/>
          <w:szCs w:val="24"/>
        </w:rPr>
        <w:t>Pupils</w:t>
      </w:r>
      <w:r w:rsidR="000B4A50" w:rsidRPr="009E032F">
        <w:rPr>
          <w:rFonts w:asciiTheme="minorHAnsi" w:hAnsiTheme="minorHAnsi" w:cstheme="minorHAnsi"/>
          <w:sz w:val="24"/>
          <w:szCs w:val="24"/>
        </w:rPr>
        <w:t xml:space="preserve"> needs are not being met through the mainstream curriculum on offer. The emphasis on smaller classes and engagement may be more suitable to some</w:t>
      </w:r>
      <w:r w:rsidR="000B4A50" w:rsidRPr="009E032F">
        <w:rPr>
          <w:rFonts w:asciiTheme="minorHAnsi" w:hAnsiTheme="minorHAnsi" w:cstheme="minorHAnsi"/>
          <w:spacing w:val="-25"/>
          <w:sz w:val="24"/>
          <w:szCs w:val="24"/>
        </w:rPr>
        <w:t xml:space="preserve"> </w:t>
      </w:r>
      <w:r w:rsidRPr="009E032F">
        <w:rPr>
          <w:rFonts w:asciiTheme="minorHAnsi" w:hAnsiTheme="minorHAnsi" w:cstheme="minorHAnsi"/>
          <w:sz w:val="24"/>
          <w:szCs w:val="24"/>
        </w:rPr>
        <w:t>pupils</w:t>
      </w:r>
      <w:r w:rsidR="000B4A50" w:rsidRPr="009E032F">
        <w:rPr>
          <w:rFonts w:asciiTheme="minorHAnsi" w:hAnsiTheme="minorHAnsi" w:cstheme="minorHAnsi"/>
          <w:sz w:val="24"/>
          <w:szCs w:val="24"/>
        </w:rPr>
        <w:t>.</w:t>
      </w:r>
    </w:p>
    <w:p w14:paraId="407FBC07" w14:textId="1BFDB1FF" w:rsidR="009A5D75" w:rsidRPr="009E032F" w:rsidRDefault="000B4A50">
      <w:pPr>
        <w:pStyle w:val="ListParagraph"/>
        <w:numPr>
          <w:ilvl w:val="0"/>
          <w:numId w:val="6"/>
        </w:numPr>
        <w:tabs>
          <w:tab w:val="left" w:pos="920"/>
          <w:tab w:val="left" w:pos="921"/>
        </w:tabs>
        <w:spacing w:line="259" w:lineRule="auto"/>
        <w:ind w:right="1188"/>
        <w:rPr>
          <w:rFonts w:asciiTheme="minorHAnsi" w:hAnsiTheme="minorHAnsi" w:cstheme="minorHAnsi"/>
          <w:sz w:val="24"/>
          <w:szCs w:val="24"/>
        </w:rPr>
      </w:pPr>
      <w:r w:rsidRPr="009E032F">
        <w:rPr>
          <w:rFonts w:asciiTheme="minorHAnsi" w:hAnsiTheme="minorHAnsi" w:cstheme="minorHAnsi"/>
          <w:sz w:val="24"/>
          <w:szCs w:val="24"/>
        </w:rPr>
        <w:t xml:space="preserve">A </w:t>
      </w:r>
      <w:r w:rsidR="008C52B7" w:rsidRPr="009E032F">
        <w:rPr>
          <w:rFonts w:asciiTheme="minorHAnsi" w:hAnsiTheme="minorHAnsi" w:cstheme="minorHAnsi"/>
          <w:sz w:val="24"/>
          <w:szCs w:val="24"/>
        </w:rPr>
        <w:t>pupil</w:t>
      </w:r>
      <w:r w:rsidRPr="009E032F">
        <w:rPr>
          <w:rFonts w:asciiTheme="minorHAnsi" w:hAnsiTheme="minorHAnsi" w:cstheme="minorHAnsi"/>
          <w:sz w:val="24"/>
          <w:szCs w:val="24"/>
        </w:rPr>
        <w:t xml:space="preserve"> may not be attending regularly and is at risk of becoming </w:t>
      </w:r>
      <w:r w:rsidR="0068085D" w:rsidRPr="009E032F">
        <w:rPr>
          <w:rFonts w:asciiTheme="minorHAnsi" w:hAnsiTheme="minorHAnsi" w:cstheme="minorHAnsi"/>
          <w:sz w:val="24"/>
          <w:szCs w:val="24"/>
        </w:rPr>
        <w:t>a child not in education</w:t>
      </w:r>
      <w:r w:rsidRPr="009E032F">
        <w:rPr>
          <w:rFonts w:asciiTheme="minorHAnsi" w:hAnsiTheme="minorHAnsi" w:cstheme="minorHAnsi"/>
          <w:sz w:val="24"/>
          <w:szCs w:val="24"/>
        </w:rPr>
        <w:t xml:space="preserve">. </w:t>
      </w:r>
    </w:p>
    <w:p w14:paraId="7F5D2D6F" w14:textId="77777777" w:rsidR="009A5D75" w:rsidRPr="009E032F" w:rsidRDefault="000B4A50">
      <w:pPr>
        <w:pStyle w:val="ListParagraph"/>
        <w:numPr>
          <w:ilvl w:val="0"/>
          <w:numId w:val="6"/>
        </w:numPr>
        <w:tabs>
          <w:tab w:val="left" w:pos="921"/>
        </w:tabs>
        <w:spacing w:line="259" w:lineRule="auto"/>
        <w:ind w:right="1163"/>
        <w:jc w:val="both"/>
        <w:rPr>
          <w:rFonts w:asciiTheme="minorHAnsi" w:hAnsiTheme="minorHAnsi" w:cstheme="minorHAnsi"/>
          <w:sz w:val="24"/>
          <w:szCs w:val="24"/>
        </w:rPr>
      </w:pPr>
      <w:r w:rsidRPr="009E032F">
        <w:rPr>
          <w:rFonts w:asciiTheme="minorHAnsi" w:hAnsiTheme="minorHAnsi" w:cstheme="minorHAnsi"/>
          <w:sz w:val="24"/>
          <w:szCs w:val="24"/>
        </w:rPr>
        <w:t xml:space="preserve">An unidentified or emerging need may result in a </w:t>
      </w:r>
      <w:r w:rsidR="008C52B7" w:rsidRPr="009E032F">
        <w:rPr>
          <w:rFonts w:asciiTheme="minorHAnsi" w:hAnsiTheme="minorHAnsi" w:cstheme="minorHAnsi"/>
          <w:sz w:val="24"/>
          <w:szCs w:val="24"/>
        </w:rPr>
        <w:t>pupil</w:t>
      </w:r>
      <w:r w:rsidRPr="009E032F">
        <w:rPr>
          <w:rFonts w:asciiTheme="minorHAnsi" w:hAnsiTheme="minorHAnsi" w:cstheme="minorHAnsi"/>
          <w:sz w:val="24"/>
          <w:szCs w:val="24"/>
        </w:rPr>
        <w:t xml:space="preserve"> needing additional support in a supportive learning environment. This may result in a </w:t>
      </w:r>
      <w:r w:rsidR="008C52B7" w:rsidRPr="009E032F">
        <w:rPr>
          <w:rFonts w:asciiTheme="minorHAnsi" w:hAnsiTheme="minorHAnsi" w:cstheme="minorHAnsi"/>
          <w:sz w:val="24"/>
          <w:szCs w:val="24"/>
        </w:rPr>
        <w:t>pupil</w:t>
      </w:r>
      <w:r w:rsidRPr="009E032F">
        <w:rPr>
          <w:rFonts w:asciiTheme="minorHAnsi" w:hAnsiTheme="minorHAnsi" w:cstheme="minorHAnsi"/>
          <w:sz w:val="24"/>
          <w:szCs w:val="24"/>
        </w:rPr>
        <w:t xml:space="preserve"> being placed on the SEND register of need</w:t>
      </w:r>
      <w:r w:rsidR="008C52B7" w:rsidRPr="009E032F">
        <w:rPr>
          <w:rFonts w:asciiTheme="minorHAnsi" w:hAnsiTheme="minorHAnsi" w:cstheme="minorHAnsi"/>
          <w:sz w:val="24"/>
          <w:szCs w:val="24"/>
        </w:rPr>
        <w:t>.</w:t>
      </w:r>
    </w:p>
    <w:p w14:paraId="00116004" w14:textId="22A39B05" w:rsidR="009B5E63" w:rsidRPr="009E032F" w:rsidRDefault="008C52B7" w:rsidP="00B542B7">
      <w:pPr>
        <w:pStyle w:val="ListParagraph"/>
        <w:numPr>
          <w:ilvl w:val="0"/>
          <w:numId w:val="6"/>
        </w:numPr>
        <w:tabs>
          <w:tab w:val="left" w:pos="921"/>
        </w:tabs>
        <w:spacing w:line="259" w:lineRule="auto"/>
        <w:ind w:right="1142"/>
        <w:jc w:val="both"/>
        <w:rPr>
          <w:rFonts w:asciiTheme="minorHAnsi" w:hAnsiTheme="minorHAnsi" w:cstheme="minorHAnsi"/>
          <w:sz w:val="24"/>
          <w:szCs w:val="24"/>
        </w:rPr>
      </w:pPr>
      <w:r w:rsidRPr="009E032F">
        <w:rPr>
          <w:rFonts w:asciiTheme="minorHAnsi" w:hAnsiTheme="minorHAnsi" w:cstheme="minorHAnsi"/>
          <w:sz w:val="24"/>
          <w:szCs w:val="24"/>
        </w:rPr>
        <w:t>Pupils</w:t>
      </w:r>
      <w:r w:rsidR="000B4A50" w:rsidRPr="009E032F">
        <w:rPr>
          <w:rFonts w:asciiTheme="minorHAnsi" w:hAnsiTheme="minorHAnsi" w:cstheme="minorHAnsi"/>
          <w:sz w:val="24"/>
          <w:szCs w:val="24"/>
        </w:rPr>
        <w:t xml:space="preserve"> who have a diagnosed health issue (mental health and physical) may need to be supported to access a mainstream</w:t>
      </w:r>
      <w:r w:rsidR="000B4A50" w:rsidRPr="009E032F">
        <w:rPr>
          <w:rFonts w:asciiTheme="minorHAnsi" w:hAnsiTheme="minorHAnsi" w:cstheme="minorHAnsi"/>
          <w:spacing w:val="-1"/>
          <w:sz w:val="24"/>
          <w:szCs w:val="24"/>
        </w:rPr>
        <w:t xml:space="preserve"> </w:t>
      </w:r>
      <w:r w:rsidR="000B4A50" w:rsidRPr="009E032F">
        <w:rPr>
          <w:rFonts w:asciiTheme="minorHAnsi" w:hAnsiTheme="minorHAnsi" w:cstheme="minorHAnsi"/>
          <w:sz w:val="24"/>
          <w:szCs w:val="24"/>
        </w:rPr>
        <w:t>curriculum.</w:t>
      </w:r>
    </w:p>
    <w:p w14:paraId="135D15F7" w14:textId="77777777" w:rsidR="00A73C2C" w:rsidRPr="009E032F" w:rsidRDefault="00A73C2C" w:rsidP="00A73C2C">
      <w:pPr>
        <w:pStyle w:val="ListParagraph"/>
        <w:numPr>
          <w:ilvl w:val="0"/>
          <w:numId w:val="6"/>
        </w:numPr>
        <w:tabs>
          <w:tab w:val="left" w:pos="920"/>
          <w:tab w:val="left" w:pos="921"/>
        </w:tabs>
        <w:spacing w:line="259" w:lineRule="auto"/>
        <w:ind w:right="1708"/>
        <w:rPr>
          <w:rFonts w:asciiTheme="minorHAnsi" w:hAnsiTheme="minorHAnsi" w:cstheme="minorHAnsi"/>
          <w:sz w:val="24"/>
          <w:szCs w:val="24"/>
        </w:rPr>
      </w:pPr>
      <w:r w:rsidRPr="009E032F">
        <w:rPr>
          <w:rFonts w:asciiTheme="minorHAnsi" w:hAnsiTheme="minorHAnsi" w:cstheme="minorHAnsi"/>
          <w:sz w:val="24"/>
          <w:szCs w:val="24"/>
        </w:rPr>
        <w:t xml:space="preserve">A serious behavioural event that would normally result in an extended </w:t>
      </w:r>
      <w:r w:rsidRPr="009E032F">
        <w:rPr>
          <w:rFonts w:asciiTheme="minorHAnsi" w:hAnsiTheme="minorHAnsi" w:cstheme="minorHAnsi"/>
          <w:sz w:val="24"/>
          <w:szCs w:val="24"/>
        </w:rPr>
        <w:lastRenderedPageBreak/>
        <w:t>exclusion or permanent</w:t>
      </w:r>
      <w:r w:rsidRPr="009E032F">
        <w:rPr>
          <w:rFonts w:asciiTheme="minorHAnsi" w:hAnsiTheme="minorHAnsi" w:cstheme="minorHAnsi"/>
          <w:spacing w:val="-2"/>
          <w:sz w:val="24"/>
          <w:szCs w:val="24"/>
        </w:rPr>
        <w:t xml:space="preserve"> </w:t>
      </w:r>
      <w:r w:rsidRPr="009E032F">
        <w:rPr>
          <w:rFonts w:asciiTheme="minorHAnsi" w:hAnsiTheme="minorHAnsi" w:cstheme="minorHAnsi"/>
          <w:sz w:val="24"/>
          <w:szCs w:val="24"/>
        </w:rPr>
        <w:t>exclusion.</w:t>
      </w:r>
    </w:p>
    <w:p w14:paraId="752071AE" w14:textId="77777777" w:rsidR="00A73C2C" w:rsidRPr="009E032F" w:rsidRDefault="00A73C2C" w:rsidP="00A73C2C">
      <w:pPr>
        <w:pStyle w:val="ListParagraph"/>
        <w:numPr>
          <w:ilvl w:val="0"/>
          <w:numId w:val="6"/>
        </w:numPr>
        <w:tabs>
          <w:tab w:val="left" w:pos="920"/>
          <w:tab w:val="left" w:pos="921"/>
        </w:tabs>
        <w:spacing w:before="1" w:line="256" w:lineRule="auto"/>
        <w:ind w:right="1017"/>
        <w:rPr>
          <w:rFonts w:asciiTheme="minorHAnsi" w:hAnsiTheme="minorHAnsi" w:cstheme="minorHAnsi"/>
          <w:sz w:val="24"/>
          <w:szCs w:val="24"/>
        </w:rPr>
      </w:pPr>
      <w:r w:rsidRPr="009E032F">
        <w:rPr>
          <w:rFonts w:asciiTheme="minorHAnsi" w:hAnsiTheme="minorHAnsi" w:cstheme="minorHAnsi"/>
          <w:sz w:val="24"/>
          <w:szCs w:val="24"/>
        </w:rPr>
        <w:t>Continued poor behaviour that fails to meet school standards and that has not improved with supportive pastoral process put in</w:t>
      </w:r>
      <w:r w:rsidRPr="009E032F">
        <w:rPr>
          <w:rFonts w:asciiTheme="minorHAnsi" w:hAnsiTheme="minorHAnsi" w:cstheme="minorHAnsi"/>
          <w:spacing w:val="-5"/>
          <w:sz w:val="24"/>
          <w:szCs w:val="24"/>
        </w:rPr>
        <w:t xml:space="preserve"> </w:t>
      </w:r>
      <w:r w:rsidRPr="009E032F">
        <w:rPr>
          <w:rFonts w:asciiTheme="minorHAnsi" w:hAnsiTheme="minorHAnsi" w:cstheme="minorHAnsi"/>
          <w:sz w:val="24"/>
          <w:szCs w:val="24"/>
        </w:rPr>
        <w:t>place.</w:t>
      </w:r>
    </w:p>
    <w:p w14:paraId="797EDFD0" w14:textId="29E88EF5" w:rsidR="00A73C2C" w:rsidRPr="009E032F" w:rsidRDefault="00A73C2C" w:rsidP="00A73C2C">
      <w:pPr>
        <w:tabs>
          <w:tab w:val="left" w:pos="921"/>
        </w:tabs>
        <w:spacing w:line="259" w:lineRule="auto"/>
        <w:ind w:left="560" w:right="1142"/>
        <w:jc w:val="both"/>
        <w:rPr>
          <w:rFonts w:asciiTheme="minorHAnsi" w:hAnsiTheme="minorHAnsi" w:cstheme="minorHAnsi"/>
          <w:sz w:val="24"/>
          <w:szCs w:val="24"/>
        </w:rPr>
      </w:pPr>
    </w:p>
    <w:p w14:paraId="59C11D8D" w14:textId="77777777" w:rsidR="00A73C2C" w:rsidRPr="009E032F" w:rsidRDefault="00A73C2C" w:rsidP="00A73C2C">
      <w:pPr>
        <w:tabs>
          <w:tab w:val="left" w:pos="921"/>
        </w:tabs>
        <w:spacing w:line="259" w:lineRule="auto"/>
        <w:ind w:left="560" w:right="1142"/>
        <w:jc w:val="both"/>
        <w:rPr>
          <w:rFonts w:asciiTheme="minorHAnsi" w:hAnsiTheme="minorHAnsi" w:cstheme="minorHAnsi"/>
          <w:sz w:val="24"/>
          <w:szCs w:val="24"/>
        </w:rPr>
      </w:pPr>
    </w:p>
    <w:p w14:paraId="6CF95672" w14:textId="77777777" w:rsidR="00B542B7" w:rsidRPr="009E032F" w:rsidRDefault="00B542B7" w:rsidP="00B542B7">
      <w:pPr>
        <w:pStyle w:val="ListParagraph"/>
        <w:tabs>
          <w:tab w:val="left" w:pos="921"/>
        </w:tabs>
        <w:spacing w:line="259" w:lineRule="auto"/>
        <w:ind w:right="1142" w:firstLine="0"/>
        <w:jc w:val="both"/>
        <w:rPr>
          <w:rFonts w:asciiTheme="minorHAnsi" w:hAnsiTheme="minorHAnsi" w:cstheme="minorHAnsi"/>
          <w:sz w:val="24"/>
          <w:szCs w:val="24"/>
        </w:rPr>
      </w:pPr>
    </w:p>
    <w:p w14:paraId="2A21462D" w14:textId="4E4FBCCF" w:rsidR="009B5E63" w:rsidRPr="009E032F" w:rsidRDefault="00B542B7" w:rsidP="00B542B7">
      <w:pPr>
        <w:tabs>
          <w:tab w:val="left" w:pos="921"/>
        </w:tabs>
        <w:spacing w:line="259" w:lineRule="auto"/>
        <w:ind w:right="1142"/>
        <w:jc w:val="both"/>
        <w:rPr>
          <w:rFonts w:asciiTheme="minorHAnsi" w:hAnsiTheme="minorHAnsi" w:cstheme="minorHAnsi"/>
          <w:b/>
          <w:bCs/>
          <w:sz w:val="24"/>
          <w:szCs w:val="24"/>
          <w:u w:val="single"/>
        </w:rPr>
      </w:pPr>
      <w:r w:rsidRPr="009E032F">
        <w:rPr>
          <w:rFonts w:asciiTheme="minorHAnsi" w:hAnsiTheme="minorHAnsi" w:cstheme="minorHAnsi"/>
          <w:b/>
          <w:bCs/>
          <w:sz w:val="24"/>
          <w:szCs w:val="24"/>
        </w:rPr>
        <w:t xml:space="preserve"> </w:t>
      </w:r>
      <w:r w:rsidRPr="009E032F">
        <w:rPr>
          <w:rFonts w:asciiTheme="minorHAnsi" w:hAnsiTheme="minorHAnsi" w:cstheme="minorHAnsi"/>
          <w:b/>
          <w:bCs/>
          <w:sz w:val="24"/>
          <w:szCs w:val="24"/>
          <w:u w:val="single"/>
        </w:rPr>
        <w:t>Alterative providers in use</w:t>
      </w:r>
    </w:p>
    <w:p w14:paraId="5AFE999E" w14:textId="77777777" w:rsidR="00B542B7" w:rsidRPr="009E032F" w:rsidRDefault="00B542B7" w:rsidP="00B542B7">
      <w:pPr>
        <w:tabs>
          <w:tab w:val="left" w:pos="921"/>
        </w:tabs>
        <w:spacing w:line="259" w:lineRule="auto"/>
        <w:ind w:right="1142"/>
        <w:jc w:val="both"/>
        <w:rPr>
          <w:rFonts w:asciiTheme="minorHAnsi" w:hAnsiTheme="minorHAnsi" w:cstheme="minorHAnsi"/>
          <w:b/>
          <w:bCs/>
          <w:sz w:val="24"/>
          <w:szCs w:val="24"/>
          <w:u w:val="single"/>
        </w:rPr>
      </w:pPr>
    </w:p>
    <w:p w14:paraId="2BF8F571" w14:textId="1F4ACE37" w:rsidR="00B542B7" w:rsidRPr="009E032F" w:rsidRDefault="00B542B7" w:rsidP="00B542B7">
      <w:pPr>
        <w:tabs>
          <w:tab w:val="left" w:pos="921"/>
        </w:tabs>
        <w:spacing w:line="259" w:lineRule="auto"/>
        <w:ind w:right="1142"/>
        <w:jc w:val="both"/>
        <w:rPr>
          <w:rFonts w:asciiTheme="minorHAnsi" w:hAnsiTheme="minorHAnsi" w:cstheme="minorHAnsi"/>
          <w:sz w:val="24"/>
          <w:szCs w:val="24"/>
        </w:rPr>
      </w:pPr>
      <w:r w:rsidRPr="009E032F">
        <w:rPr>
          <w:rFonts w:asciiTheme="minorHAnsi" w:hAnsiTheme="minorHAnsi" w:cstheme="minorHAnsi"/>
          <w:sz w:val="24"/>
          <w:szCs w:val="24"/>
        </w:rPr>
        <w:t xml:space="preserve">Currently, the only provider that we use is </w:t>
      </w:r>
      <w:r w:rsidR="00A73C2C" w:rsidRPr="009E032F">
        <w:rPr>
          <w:rFonts w:asciiTheme="minorHAnsi" w:hAnsiTheme="minorHAnsi" w:cstheme="minorHAnsi"/>
          <w:sz w:val="24"/>
          <w:szCs w:val="24"/>
        </w:rPr>
        <w:t>the Language Class at John Fletcher</w:t>
      </w:r>
      <w:r w:rsidRPr="009E032F">
        <w:rPr>
          <w:rFonts w:asciiTheme="minorHAnsi" w:hAnsiTheme="minorHAnsi" w:cstheme="minorHAnsi"/>
          <w:sz w:val="24"/>
          <w:szCs w:val="24"/>
        </w:rPr>
        <w:t xml:space="preserve">, </w:t>
      </w:r>
      <w:r w:rsidR="00A73C2C" w:rsidRPr="009E032F">
        <w:rPr>
          <w:rFonts w:asciiTheme="minorHAnsi" w:hAnsiTheme="minorHAnsi" w:cstheme="minorHAnsi"/>
          <w:sz w:val="24"/>
          <w:szCs w:val="24"/>
        </w:rPr>
        <w:t>Madeley</w:t>
      </w:r>
      <w:r w:rsidRPr="009E032F">
        <w:rPr>
          <w:rFonts w:asciiTheme="minorHAnsi" w:hAnsiTheme="minorHAnsi" w:cstheme="minorHAnsi"/>
          <w:sz w:val="24"/>
          <w:szCs w:val="24"/>
        </w:rPr>
        <w:t xml:space="preserve">. The specialist centre is able to support </w:t>
      </w:r>
      <w:r w:rsidR="00D87ECC" w:rsidRPr="009E032F">
        <w:rPr>
          <w:rFonts w:asciiTheme="minorHAnsi" w:hAnsiTheme="minorHAnsi" w:cstheme="minorHAnsi"/>
          <w:sz w:val="24"/>
          <w:szCs w:val="24"/>
        </w:rPr>
        <w:t>children from across Telford and Wrekin that have been referred to them via Speech Therapists and have then been allocated a place. It provides special provision for up to 8 children with Speech, Language and Communication needs from Reception to Year 2.</w:t>
      </w:r>
      <w:r w:rsidR="00AF6A43" w:rsidRPr="009E032F">
        <w:rPr>
          <w:rFonts w:asciiTheme="minorHAnsi" w:hAnsiTheme="minorHAnsi" w:cstheme="minorHAnsi"/>
          <w:sz w:val="24"/>
          <w:szCs w:val="24"/>
        </w:rPr>
        <w:t xml:space="preserve"> The other provider, that may be used is The Linden Primary Specialist </w:t>
      </w:r>
      <w:proofErr w:type="spellStart"/>
      <w:r w:rsidR="00AF6A43" w:rsidRPr="009E032F">
        <w:rPr>
          <w:rFonts w:asciiTheme="minorHAnsi" w:hAnsiTheme="minorHAnsi" w:cstheme="minorHAnsi"/>
          <w:sz w:val="24"/>
          <w:szCs w:val="24"/>
        </w:rPr>
        <w:t>centre</w:t>
      </w:r>
      <w:proofErr w:type="spellEnd"/>
      <w:r w:rsidR="00AF6A43" w:rsidRPr="009E032F">
        <w:rPr>
          <w:rFonts w:asciiTheme="minorHAnsi" w:hAnsiTheme="minorHAnsi" w:cstheme="minorHAnsi"/>
          <w:sz w:val="24"/>
          <w:szCs w:val="24"/>
        </w:rPr>
        <w:t xml:space="preserve">, </w:t>
      </w:r>
      <w:proofErr w:type="spellStart"/>
      <w:r w:rsidR="00AF6A43" w:rsidRPr="009E032F">
        <w:rPr>
          <w:rFonts w:asciiTheme="minorHAnsi" w:hAnsiTheme="minorHAnsi" w:cstheme="minorHAnsi"/>
          <w:sz w:val="24"/>
          <w:szCs w:val="24"/>
        </w:rPr>
        <w:t>Overdale</w:t>
      </w:r>
      <w:proofErr w:type="spellEnd"/>
      <w:r w:rsidR="00AF6A43" w:rsidRPr="009E032F">
        <w:rPr>
          <w:rFonts w:asciiTheme="minorHAnsi" w:hAnsiTheme="minorHAnsi" w:cstheme="minorHAnsi"/>
          <w:sz w:val="24"/>
          <w:szCs w:val="24"/>
        </w:rPr>
        <w:t xml:space="preserve">. The specialist </w:t>
      </w:r>
      <w:proofErr w:type="spellStart"/>
      <w:r w:rsidR="00AF6A43" w:rsidRPr="009E032F">
        <w:rPr>
          <w:rFonts w:asciiTheme="minorHAnsi" w:hAnsiTheme="minorHAnsi" w:cstheme="minorHAnsi"/>
          <w:sz w:val="24"/>
          <w:szCs w:val="24"/>
        </w:rPr>
        <w:t>centre</w:t>
      </w:r>
      <w:proofErr w:type="spellEnd"/>
      <w:r w:rsidR="00AF6A43" w:rsidRPr="009E032F">
        <w:rPr>
          <w:rFonts w:asciiTheme="minorHAnsi" w:hAnsiTheme="minorHAnsi" w:cstheme="minorHAnsi"/>
          <w:sz w:val="24"/>
          <w:szCs w:val="24"/>
        </w:rPr>
        <w:t xml:space="preserve"> is able to support up to sixteen children with an Education Health and Care Plan (EHCP) as their named setting. They support children with an identified area of need - Social and Emotional Mental Health (SEMH) in providing a nurturing and supportive base to help learners to succeed.</w:t>
      </w:r>
    </w:p>
    <w:p w14:paraId="67751A21" w14:textId="45386FCB" w:rsidR="009A5D75" w:rsidRPr="009E032F" w:rsidRDefault="000B4A50" w:rsidP="00A73C2C">
      <w:pPr>
        <w:pStyle w:val="Heading1"/>
        <w:spacing w:before="158"/>
        <w:ind w:left="0"/>
        <w:rPr>
          <w:rFonts w:asciiTheme="minorHAnsi" w:hAnsiTheme="minorHAnsi" w:cstheme="minorHAnsi"/>
          <w:sz w:val="24"/>
          <w:szCs w:val="24"/>
          <w:u w:val="single"/>
        </w:rPr>
      </w:pPr>
      <w:r w:rsidRPr="009E032F">
        <w:rPr>
          <w:rFonts w:asciiTheme="minorHAnsi" w:hAnsiTheme="minorHAnsi" w:cstheme="minorHAnsi"/>
          <w:sz w:val="24"/>
          <w:szCs w:val="24"/>
          <w:u w:val="single"/>
        </w:rPr>
        <w:t xml:space="preserve">How </w:t>
      </w:r>
      <w:r w:rsidR="009B5E63" w:rsidRPr="009E032F">
        <w:rPr>
          <w:rFonts w:asciiTheme="minorHAnsi" w:hAnsiTheme="minorHAnsi" w:cstheme="minorHAnsi"/>
          <w:sz w:val="24"/>
          <w:szCs w:val="24"/>
          <w:u w:val="single"/>
        </w:rPr>
        <w:t>we</w:t>
      </w:r>
      <w:r w:rsidRPr="009E032F">
        <w:rPr>
          <w:rFonts w:asciiTheme="minorHAnsi" w:hAnsiTheme="minorHAnsi" w:cstheme="minorHAnsi"/>
          <w:sz w:val="24"/>
          <w:szCs w:val="24"/>
          <w:u w:val="single"/>
        </w:rPr>
        <w:t xml:space="preserve"> identify </w:t>
      </w:r>
      <w:r w:rsidR="008C52B7" w:rsidRPr="009E032F">
        <w:rPr>
          <w:rFonts w:asciiTheme="minorHAnsi" w:hAnsiTheme="minorHAnsi" w:cstheme="minorHAnsi"/>
          <w:sz w:val="24"/>
          <w:szCs w:val="24"/>
          <w:u w:val="single"/>
        </w:rPr>
        <w:t>pupils</w:t>
      </w:r>
    </w:p>
    <w:p w14:paraId="6225CF1E" w14:textId="77777777" w:rsidR="007A3211" w:rsidRPr="009E032F" w:rsidRDefault="007A3211">
      <w:pPr>
        <w:pStyle w:val="Heading1"/>
        <w:spacing w:before="1"/>
        <w:rPr>
          <w:rFonts w:asciiTheme="minorHAnsi" w:hAnsiTheme="minorHAnsi" w:cstheme="minorHAnsi"/>
          <w:sz w:val="24"/>
          <w:szCs w:val="24"/>
        </w:rPr>
      </w:pPr>
    </w:p>
    <w:p w14:paraId="70AF04CF" w14:textId="32185547" w:rsidR="007A3211" w:rsidRPr="009E032F" w:rsidRDefault="007A3211" w:rsidP="00A73C2C">
      <w:pPr>
        <w:pStyle w:val="Heading1"/>
        <w:spacing w:before="1"/>
        <w:ind w:left="0"/>
        <w:rPr>
          <w:rFonts w:asciiTheme="minorHAnsi" w:hAnsiTheme="minorHAnsi" w:cstheme="minorHAnsi"/>
          <w:b w:val="0"/>
          <w:bCs w:val="0"/>
          <w:sz w:val="24"/>
          <w:szCs w:val="24"/>
        </w:rPr>
      </w:pPr>
      <w:r w:rsidRPr="009E032F">
        <w:rPr>
          <w:rFonts w:asciiTheme="minorHAnsi" w:hAnsiTheme="minorHAnsi" w:cstheme="minorHAnsi"/>
          <w:b w:val="0"/>
          <w:bCs w:val="0"/>
          <w:sz w:val="24"/>
          <w:szCs w:val="24"/>
        </w:rPr>
        <w:t xml:space="preserve">At </w:t>
      </w:r>
      <w:r w:rsidR="007D4844" w:rsidRPr="009E032F">
        <w:rPr>
          <w:rFonts w:asciiTheme="minorHAnsi" w:hAnsiTheme="minorHAnsi" w:cstheme="minorHAnsi"/>
          <w:b w:val="0"/>
          <w:bCs w:val="0"/>
          <w:sz w:val="24"/>
          <w:szCs w:val="24"/>
        </w:rPr>
        <w:t>Redhill Primary Academy</w:t>
      </w:r>
      <w:r w:rsidRPr="009E032F">
        <w:rPr>
          <w:rFonts w:asciiTheme="minorHAnsi" w:hAnsiTheme="minorHAnsi" w:cstheme="minorHAnsi"/>
          <w:b w:val="0"/>
          <w:bCs w:val="0"/>
          <w:sz w:val="24"/>
          <w:szCs w:val="24"/>
        </w:rPr>
        <w:t>, we work closely with families and external agencies to ensure the best outcomes for our pupils. We use the Early Help process to support families where further support is needed and use the expertise of both the Behaviour Support Advisory Team (BSAT) and Local Authority SEND officers in this. Where we believe that the support in place is not having the desired impact, we may refer the child to the Fair Access Panel (FAP)</w:t>
      </w:r>
      <w:r w:rsidR="0068085D" w:rsidRPr="009E032F">
        <w:rPr>
          <w:rFonts w:asciiTheme="minorHAnsi" w:hAnsiTheme="minorHAnsi" w:cstheme="minorHAnsi"/>
          <w:b w:val="0"/>
          <w:bCs w:val="0"/>
          <w:sz w:val="24"/>
          <w:szCs w:val="24"/>
        </w:rPr>
        <w:t xml:space="preserve"> or to the Inclusive School forum (ISF)</w:t>
      </w:r>
      <w:r w:rsidRPr="009E032F">
        <w:rPr>
          <w:rFonts w:asciiTheme="minorHAnsi" w:hAnsiTheme="minorHAnsi" w:cstheme="minorHAnsi"/>
          <w:b w:val="0"/>
          <w:bCs w:val="0"/>
          <w:sz w:val="24"/>
          <w:szCs w:val="24"/>
        </w:rPr>
        <w:t xml:space="preserve"> to access further guidance. From this, any recommendations regarding the use of </w:t>
      </w:r>
      <w:r w:rsidR="00D87ECC" w:rsidRPr="009E032F">
        <w:rPr>
          <w:rFonts w:asciiTheme="minorHAnsi" w:hAnsiTheme="minorHAnsi" w:cstheme="minorHAnsi"/>
          <w:b w:val="0"/>
          <w:bCs w:val="0"/>
          <w:sz w:val="24"/>
          <w:szCs w:val="24"/>
        </w:rPr>
        <w:t>alternative provision</w:t>
      </w:r>
      <w:r w:rsidRPr="009E032F">
        <w:rPr>
          <w:rFonts w:asciiTheme="minorHAnsi" w:hAnsiTheme="minorHAnsi" w:cstheme="minorHAnsi"/>
          <w:b w:val="0"/>
          <w:bCs w:val="0"/>
          <w:sz w:val="24"/>
          <w:szCs w:val="24"/>
        </w:rPr>
        <w:t xml:space="preserve"> for behaviour are followed. Likewise, if the SEND officers make a recommendation as to alternative provision for SEND, we will refer the chil</w:t>
      </w:r>
      <w:r w:rsidR="0068085D" w:rsidRPr="009E032F">
        <w:rPr>
          <w:rFonts w:asciiTheme="minorHAnsi" w:hAnsiTheme="minorHAnsi" w:cstheme="minorHAnsi"/>
          <w:b w:val="0"/>
          <w:bCs w:val="0"/>
          <w:sz w:val="24"/>
          <w:szCs w:val="24"/>
        </w:rPr>
        <w:t>d.</w:t>
      </w:r>
      <w:r w:rsidRPr="009E032F">
        <w:rPr>
          <w:rFonts w:asciiTheme="minorHAnsi" w:hAnsiTheme="minorHAnsi" w:cstheme="minorHAnsi"/>
          <w:b w:val="0"/>
          <w:bCs w:val="0"/>
          <w:sz w:val="24"/>
          <w:szCs w:val="24"/>
        </w:rPr>
        <w:t xml:space="preserve"> </w:t>
      </w:r>
    </w:p>
    <w:p w14:paraId="422FAE78" w14:textId="77777777" w:rsidR="0068085D" w:rsidRPr="009E032F" w:rsidRDefault="0068085D">
      <w:pPr>
        <w:pStyle w:val="Heading1"/>
        <w:spacing w:before="1"/>
        <w:rPr>
          <w:rFonts w:asciiTheme="minorHAnsi" w:hAnsiTheme="minorHAnsi" w:cstheme="minorHAnsi"/>
          <w:b w:val="0"/>
          <w:bCs w:val="0"/>
          <w:sz w:val="24"/>
          <w:szCs w:val="24"/>
        </w:rPr>
      </w:pPr>
    </w:p>
    <w:p w14:paraId="396FC228" w14:textId="719E4755" w:rsidR="007A3211" w:rsidRPr="009E032F" w:rsidRDefault="007A3211" w:rsidP="00D87ECC">
      <w:pPr>
        <w:pStyle w:val="Heading1"/>
        <w:ind w:left="0"/>
        <w:rPr>
          <w:rFonts w:asciiTheme="minorHAnsi" w:hAnsiTheme="minorHAnsi" w:cstheme="minorHAnsi"/>
          <w:sz w:val="24"/>
          <w:szCs w:val="24"/>
          <w:u w:val="single"/>
        </w:rPr>
      </w:pPr>
      <w:r w:rsidRPr="009E032F">
        <w:rPr>
          <w:rFonts w:asciiTheme="minorHAnsi" w:hAnsiTheme="minorHAnsi" w:cstheme="minorHAnsi"/>
          <w:sz w:val="24"/>
          <w:szCs w:val="24"/>
          <w:u w:val="single"/>
        </w:rPr>
        <w:t xml:space="preserve">The referral </w:t>
      </w:r>
      <w:r w:rsidR="002256E6" w:rsidRPr="009E032F">
        <w:rPr>
          <w:rFonts w:asciiTheme="minorHAnsi" w:hAnsiTheme="minorHAnsi" w:cstheme="minorHAnsi"/>
          <w:sz w:val="24"/>
          <w:szCs w:val="24"/>
          <w:u w:val="single"/>
        </w:rPr>
        <w:t>p</w:t>
      </w:r>
      <w:r w:rsidRPr="009E032F">
        <w:rPr>
          <w:rFonts w:asciiTheme="minorHAnsi" w:hAnsiTheme="minorHAnsi" w:cstheme="minorHAnsi"/>
          <w:sz w:val="24"/>
          <w:szCs w:val="24"/>
          <w:u w:val="single"/>
        </w:rPr>
        <w:t>rocess</w:t>
      </w:r>
    </w:p>
    <w:p w14:paraId="651FABB6" w14:textId="77777777" w:rsidR="007A3211" w:rsidRPr="009E032F" w:rsidRDefault="007A3211" w:rsidP="007A3211">
      <w:pPr>
        <w:pStyle w:val="Heading1"/>
        <w:rPr>
          <w:rFonts w:asciiTheme="minorHAnsi" w:hAnsiTheme="minorHAnsi" w:cstheme="minorHAnsi"/>
          <w:sz w:val="24"/>
          <w:szCs w:val="24"/>
        </w:rPr>
      </w:pPr>
    </w:p>
    <w:p w14:paraId="0F7847A9" w14:textId="3C320F02" w:rsidR="007A3211" w:rsidRPr="009E032F" w:rsidRDefault="007A3211" w:rsidP="007A3211">
      <w:pPr>
        <w:pStyle w:val="ListParagraph"/>
        <w:numPr>
          <w:ilvl w:val="0"/>
          <w:numId w:val="6"/>
        </w:numPr>
        <w:tabs>
          <w:tab w:val="left" w:pos="920"/>
          <w:tab w:val="left" w:pos="921"/>
        </w:tabs>
        <w:spacing w:before="1" w:line="259" w:lineRule="auto"/>
        <w:ind w:right="1351"/>
        <w:rPr>
          <w:rFonts w:asciiTheme="minorHAnsi" w:hAnsiTheme="minorHAnsi" w:cstheme="minorHAnsi"/>
          <w:sz w:val="24"/>
          <w:szCs w:val="24"/>
        </w:rPr>
      </w:pPr>
      <w:r w:rsidRPr="009E032F">
        <w:rPr>
          <w:rFonts w:asciiTheme="minorHAnsi" w:hAnsiTheme="minorHAnsi" w:cstheme="minorHAnsi"/>
          <w:sz w:val="24"/>
          <w:szCs w:val="24"/>
        </w:rPr>
        <w:t>The school will liaise fully with the Local Authority when a pupil is to be referred to an alternative</w:t>
      </w:r>
      <w:r w:rsidRPr="009E032F">
        <w:rPr>
          <w:rFonts w:asciiTheme="minorHAnsi" w:hAnsiTheme="minorHAnsi" w:cstheme="minorHAnsi"/>
          <w:spacing w:val="-6"/>
          <w:sz w:val="24"/>
          <w:szCs w:val="24"/>
        </w:rPr>
        <w:t xml:space="preserve"> </w:t>
      </w:r>
      <w:r w:rsidRPr="009E032F">
        <w:rPr>
          <w:rFonts w:asciiTheme="minorHAnsi" w:hAnsiTheme="minorHAnsi" w:cstheme="minorHAnsi"/>
          <w:sz w:val="24"/>
          <w:szCs w:val="24"/>
        </w:rPr>
        <w:t xml:space="preserve">provision. </w:t>
      </w:r>
    </w:p>
    <w:p w14:paraId="1461CAAE" w14:textId="000E8418" w:rsidR="007A3211" w:rsidRPr="009E032F" w:rsidRDefault="007A3211" w:rsidP="007A3211">
      <w:pPr>
        <w:pStyle w:val="ListParagraph"/>
        <w:numPr>
          <w:ilvl w:val="0"/>
          <w:numId w:val="6"/>
        </w:numPr>
        <w:tabs>
          <w:tab w:val="left" w:pos="920"/>
          <w:tab w:val="left" w:pos="921"/>
        </w:tabs>
        <w:spacing w:line="259" w:lineRule="auto"/>
        <w:ind w:right="990"/>
        <w:rPr>
          <w:rFonts w:asciiTheme="minorHAnsi" w:hAnsiTheme="minorHAnsi" w:cstheme="minorHAnsi"/>
          <w:sz w:val="24"/>
          <w:szCs w:val="24"/>
        </w:rPr>
      </w:pPr>
      <w:r w:rsidRPr="009E032F">
        <w:rPr>
          <w:rFonts w:asciiTheme="minorHAnsi" w:hAnsiTheme="minorHAnsi" w:cstheme="minorHAnsi"/>
          <w:sz w:val="24"/>
          <w:szCs w:val="24"/>
        </w:rPr>
        <w:t xml:space="preserve">The school will only commission provision from the Local Authority Directory of Alternative Provision. </w:t>
      </w:r>
    </w:p>
    <w:p w14:paraId="06A9361A" w14:textId="47546CCC" w:rsidR="007A3211" w:rsidRPr="009E032F" w:rsidRDefault="007A3211" w:rsidP="007A3211">
      <w:pPr>
        <w:pStyle w:val="ListParagraph"/>
        <w:numPr>
          <w:ilvl w:val="0"/>
          <w:numId w:val="6"/>
        </w:numPr>
        <w:tabs>
          <w:tab w:val="left" w:pos="920"/>
          <w:tab w:val="left" w:pos="921"/>
        </w:tabs>
        <w:spacing w:before="19" w:line="259" w:lineRule="auto"/>
        <w:ind w:right="879"/>
        <w:rPr>
          <w:rFonts w:asciiTheme="minorHAnsi" w:hAnsiTheme="minorHAnsi" w:cstheme="minorHAnsi"/>
          <w:sz w:val="24"/>
          <w:szCs w:val="24"/>
        </w:rPr>
      </w:pPr>
      <w:r w:rsidRPr="009E032F">
        <w:rPr>
          <w:rFonts w:asciiTheme="minorHAnsi" w:hAnsiTheme="minorHAnsi" w:cstheme="minorHAnsi"/>
          <w:sz w:val="24"/>
          <w:szCs w:val="24"/>
        </w:rPr>
        <w:t xml:space="preserve">Pupils will remain on roll at </w:t>
      </w:r>
      <w:r w:rsidR="007D4844" w:rsidRPr="009E032F">
        <w:rPr>
          <w:rFonts w:asciiTheme="minorHAnsi" w:hAnsiTheme="minorHAnsi" w:cstheme="minorHAnsi"/>
          <w:sz w:val="24"/>
          <w:szCs w:val="24"/>
        </w:rPr>
        <w:t>Redhill Primary Academy</w:t>
      </w:r>
      <w:r w:rsidR="00D9582A">
        <w:rPr>
          <w:rFonts w:asciiTheme="minorHAnsi" w:hAnsiTheme="minorHAnsi" w:cstheme="minorHAnsi"/>
          <w:sz w:val="24"/>
          <w:szCs w:val="24"/>
        </w:rPr>
        <w:t xml:space="preserve"> or Thomas Telford Primary Free School</w:t>
      </w:r>
      <w:r w:rsidRPr="009E032F">
        <w:rPr>
          <w:rFonts w:asciiTheme="minorHAnsi" w:hAnsiTheme="minorHAnsi" w:cstheme="minorHAnsi"/>
          <w:sz w:val="24"/>
          <w:szCs w:val="24"/>
        </w:rPr>
        <w:t>.  It is not expected that pupils will be permanently excluded or transferred to a different provider unless they have an EHCP and it is agreed by parents and school that an alternative education provider would be better able to support the</w:t>
      </w:r>
      <w:r w:rsidRPr="009E032F">
        <w:rPr>
          <w:rFonts w:asciiTheme="minorHAnsi" w:hAnsiTheme="minorHAnsi" w:cstheme="minorHAnsi"/>
          <w:spacing w:val="1"/>
          <w:sz w:val="24"/>
          <w:szCs w:val="24"/>
        </w:rPr>
        <w:t xml:space="preserve"> </w:t>
      </w:r>
      <w:r w:rsidRPr="009E032F">
        <w:rPr>
          <w:rFonts w:asciiTheme="minorHAnsi" w:hAnsiTheme="minorHAnsi" w:cstheme="minorHAnsi"/>
          <w:sz w:val="24"/>
          <w:szCs w:val="24"/>
        </w:rPr>
        <w:t>child.</w:t>
      </w:r>
    </w:p>
    <w:p w14:paraId="248D4276" w14:textId="2345BEFC" w:rsidR="007A3211" w:rsidRPr="009E032F" w:rsidRDefault="007A3211" w:rsidP="007A3211">
      <w:pPr>
        <w:pStyle w:val="ListParagraph"/>
        <w:numPr>
          <w:ilvl w:val="0"/>
          <w:numId w:val="6"/>
        </w:numPr>
        <w:tabs>
          <w:tab w:val="left" w:pos="920"/>
          <w:tab w:val="left" w:pos="921"/>
        </w:tabs>
        <w:spacing w:line="280" w:lineRule="exact"/>
        <w:ind w:hanging="361"/>
        <w:rPr>
          <w:rFonts w:asciiTheme="minorHAnsi" w:hAnsiTheme="minorHAnsi" w:cstheme="minorHAnsi"/>
          <w:sz w:val="24"/>
          <w:szCs w:val="24"/>
        </w:rPr>
      </w:pPr>
      <w:r w:rsidRPr="009E032F">
        <w:rPr>
          <w:rFonts w:asciiTheme="minorHAnsi" w:hAnsiTheme="minorHAnsi" w:cstheme="minorHAnsi"/>
          <w:sz w:val="24"/>
          <w:szCs w:val="24"/>
        </w:rPr>
        <w:t>Parents/</w:t>
      </w:r>
      <w:r w:rsidR="0068085D" w:rsidRPr="009E032F">
        <w:rPr>
          <w:rFonts w:asciiTheme="minorHAnsi" w:hAnsiTheme="minorHAnsi" w:cstheme="minorHAnsi"/>
          <w:sz w:val="24"/>
          <w:szCs w:val="24"/>
        </w:rPr>
        <w:t>C</w:t>
      </w:r>
      <w:r w:rsidRPr="009E032F">
        <w:rPr>
          <w:rFonts w:asciiTheme="minorHAnsi" w:hAnsiTheme="minorHAnsi" w:cstheme="minorHAnsi"/>
          <w:sz w:val="24"/>
          <w:szCs w:val="24"/>
        </w:rPr>
        <w:t>arers will be fully informed of</w:t>
      </w:r>
      <w:r w:rsidR="0068085D" w:rsidRPr="009E032F">
        <w:rPr>
          <w:rFonts w:asciiTheme="minorHAnsi" w:hAnsiTheme="minorHAnsi" w:cstheme="minorHAnsi"/>
          <w:sz w:val="24"/>
          <w:szCs w:val="24"/>
        </w:rPr>
        <w:t xml:space="preserve"> and very much part of the discussions and decision making around</w:t>
      </w:r>
      <w:r w:rsidRPr="009E032F">
        <w:rPr>
          <w:rFonts w:asciiTheme="minorHAnsi" w:hAnsiTheme="minorHAnsi" w:cstheme="minorHAnsi"/>
          <w:sz w:val="24"/>
          <w:szCs w:val="24"/>
        </w:rPr>
        <w:t xml:space="preserve"> the transition to an alternative</w:t>
      </w:r>
      <w:r w:rsidRPr="009E032F">
        <w:rPr>
          <w:rFonts w:asciiTheme="minorHAnsi" w:hAnsiTheme="minorHAnsi" w:cstheme="minorHAnsi"/>
          <w:spacing w:val="-17"/>
          <w:sz w:val="24"/>
          <w:szCs w:val="24"/>
        </w:rPr>
        <w:t xml:space="preserve"> </w:t>
      </w:r>
      <w:r w:rsidRPr="009E032F">
        <w:rPr>
          <w:rFonts w:asciiTheme="minorHAnsi" w:hAnsiTheme="minorHAnsi" w:cstheme="minorHAnsi"/>
          <w:sz w:val="24"/>
          <w:szCs w:val="24"/>
        </w:rPr>
        <w:t>provision.</w:t>
      </w:r>
    </w:p>
    <w:p w14:paraId="4EA1DC8F" w14:textId="77777777" w:rsidR="00D87ECC" w:rsidRPr="009E032F" w:rsidRDefault="007A3211" w:rsidP="00D87ECC">
      <w:pPr>
        <w:pStyle w:val="ListParagraph"/>
        <w:numPr>
          <w:ilvl w:val="0"/>
          <w:numId w:val="6"/>
        </w:numPr>
        <w:tabs>
          <w:tab w:val="left" w:pos="921"/>
        </w:tabs>
        <w:spacing w:before="22" w:line="259" w:lineRule="auto"/>
        <w:ind w:right="1197"/>
        <w:jc w:val="both"/>
        <w:rPr>
          <w:rFonts w:asciiTheme="minorHAnsi" w:hAnsiTheme="minorHAnsi" w:cstheme="minorHAnsi"/>
          <w:sz w:val="24"/>
          <w:szCs w:val="24"/>
        </w:rPr>
      </w:pPr>
      <w:r w:rsidRPr="009E032F">
        <w:rPr>
          <w:rFonts w:asciiTheme="minorHAnsi" w:hAnsiTheme="minorHAnsi" w:cstheme="minorHAnsi"/>
          <w:sz w:val="24"/>
          <w:szCs w:val="24"/>
        </w:rPr>
        <w:t>A formal meeting will be called. The Head and SENDCo will be present. The meeting will record the concerns observed and interventions implemented. Clear reasons for the provision offered will be</w:t>
      </w:r>
      <w:r w:rsidRPr="009E032F">
        <w:rPr>
          <w:rFonts w:asciiTheme="minorHAnsi" w:hAnsiTheme="minorHAnsi" w:cstheme="minorHAnsi"/>
          <w:spacing w:val="-12"/>
          <w:sz w:val="24"/>
          <w:szCs w:val="24"/>
        </w:rPr>
        <w:t xml:space="preserve"> </w:t>
      </w:r>
      <w:r w:rsidRPr="009E032F">
        <w:rPr>
          <w:rFonts w:asciiTheme="minorHAnsi" w:hAnsiTheme="minorHAnsi" w:cstheme="minorHAnsi"/>
          <w:sz w:val="24"/>
          <w:szCs w:val="24"/>
        </w:rPr>
        <w:t>given.</w:t>
      </w:r>
      <w:r w:rsidR="0068085D" w:rsidRPr="009E032F">
        <w:rPr>
          <w:rFonts w:asciiTheme="minorHAnsi" w:hAnsiTheme="minorHAnsi" w:cstheme="minorHAnsi"/>
          <w:sz w:val="24"/>
          <w:szCs w:val="24"/>
        </w:rPr>
        <w:t xml:space="preserve"> Parents will be invited to this meeting. </w:t>
      </w:r>
    </w:p>
    <w:p w14:paraId="553DF7EB" w14:textId="32974AA4" w:rsidR="007A3211" w:rsidRPr="009E032F" w:rsidRDefault="00D87ECC" w:rsidP="00D87ECC">
      <w:pPr>
        <w:pStyle w:val="ListParagraph"/>
        <w:numPr>
          <w:ilvl w:val="0"/>
          <w:numId w:val="6"/>
        </w:numPr>
        <w:tabs>
          <w:tab w:val="left" w:pos="921"/>
        </w:tabs>
        <w:spacing w:before="22" w:line="259" w:lineRule="auto"/>
        <w:ind w:right="1197"/>
        <w:jc w:val="both"/>
        <w:rPr>
          <w:rFonts w:asciiTheme="minorHAnsi" w:hAnsiTheme="minorHAnsi" w:cstheme="minorHAnsi"/>
          <w:sz w:val="24"/>
          <w:szCs w:val="24"/>
        </w:rPr>
      </w:pPr>
      <w:r w:rsidRPr="009E032F">
        <w:rPr>
          <w:rFonts w:asciiTheme="minorHAnsi" w:hAnsiTheme="minorHAnsi" w:cstheme="minorHAnsi"/>
          <w:sz w:val="24"/>
          <w:szCs w:val="24"/>
        </w:rPr>
        <w:t>T</w:t>
      </w:r>
      <w:r w:rsidR="007A3211" w:rsidRPr="009E032F">
        <w:rPr>
          <w:rFonts w:asciiTheme="minorHAnsi" w:hAnsiTheme="minorHAnsi" w:cstheme="minorHAnsi"/>
          <w:sz w:val="24"/>
          <w:szCs w:val="24"/>
        </w:rPr>
        <w:t>he Local Authority will be used to document the provision offered and the date this was offered. Details of any concerns and the given timetable will be recorded.</w:t>
      </w:r>
      <w:r w:rsidR="007A3211" w:rsidRPr="009E032F">
        <w:rPr>
          <w:rFonts w:asciiTheme="minorHAnsi" w:hAnsiTheme="minorHAnsi" w:cstheme="minorHAnsi"/>
          <w:spacing w:val="-19"/>
          <w:sz w:val="24"/>
          <w:szCs w:val="24"/>
        </w:rPr>
        <w:t xml:space="preserve"> </w:t>
      </w:r>
      <w:r w:rsidR="007A3211" w:rsidRPr="009E032F">
        <w:rPr>
          <w:rFonts w:asciiTheme="minorHAnsi" w:hAnsiTheme="minorHAnsi" w:cstheme="minorHAnsi"/>
          <w:sz w:val="24"/>
          <w:szCs w:val="24"/>
        </w:rPr>
        <w:t>This</w:t>
      </w:r>
      <w:r w:rsidR="002256E6" w:rsidRPr="009E032F">
        <w:rPr>
          <w:rFonts w:asciiTheme="minorHAnsi" w:hAnsiTheme="minorHAnsi" w:cstheme="minorHAnsi"/>
          <w:sz w:val="24"/>
          <w:szCs w:val="24"/>
        </w:rPr>
        <w:t xml:space="preserve"> </w:t>
      </w:r>
      <w:r w:rsidR="007A3211" w:rsidRPr="009E032F">
        <w:rPr>
          <w:rFonts w:asciiTheme="minorHAnsi" w:hAnsiTheme="minorHAnsi" w:cstheme="minorHAnsi"/>
          <w:sz w:val="24"/>
          <w:szCs w:val="24"/>
        </w:rPr>
        <w:t xml:space="preserve">document will be signed by those in attendance (including a representative </w:t>
      </w:r>
      <w:r w:rsidR="007A3211" w:rsidRPr="009E032F">
        <w:rPr>
          <w:rFonts w:asciiTheme="minorHAnsi" w:hAnsiTheme="minorHAnsi" w:cstheme="minorHAnsi"/>
          <w:sz w:val="24"/>
          <w:szCs w:val="24"/>
        </w:rPr>
        <w:lastRenderedPageBreak/>
        <w:t>from the</w:t>
      </w:r>
      <w:r w:rsidR="002256E6" w:rsidRPr="009E032F">
        <w:rPr>
          <w:rFonts w:asciiTheme="minorHAnsi" w:hAnsiTheme="minorHAnsi" w:cstheme="minorHAnsi"/>
          <w:sz w:val="24"/>
          <w:szCs w:val="24"/>
        </w:rPr>
        <w:t xml:space="preserve"> safeguarding</w:t>
      </w:r>
      <w:r w:rsidR="007A3211" w:rsidRPr="009E032F">
        <w:rPr>
          <w:rFonts w:asciiTheme="minorHAnsi" w:hAnsiTheme="minorHAnsi" w:cstheme="minorHAnsi"/>
          <w:sz w:val="24"/>
          <w:szCs w:val="24"/>
        </w:rPr>
        <w:t xml:space="preserve"> team) to ratify the decision.</w:t>
      </w:r>
    </w:p>
    <w:p w14:paraId="455CE75F" w14:textId="77777777" w:rsidR="007A3211" w:rsidRPr="009E032F" w:rsidRDefault="007A3211" w:rsidP="007A3211">
      <w:pPr>
        <w:pStyle w:val="ListParagraph"/>
        <w:numPr>
          <w:ilvl w:val="0"/>
          <w:numId w:val="6"/>
        </w:numPr>
        <w:tabs>
          <w:tab w:val="left" w:pos="920"/>
          <w:tab w:val="left" w:pos="921"/>
        </w:tabs>
        <w:spacing w:before="1"/>
        <w:ind w:hanging="361"/>
        <w:rPr>
          <w:rFonts w:asciiTheme="minorHAnsi" w:hAnsiTheme="minorHAnsi" w:cstheme="minorHAnsi"/>
          <w:sz w:val="24"/>
          <w:szCs w:val="24"/>
        </w:rPr>
      </w:pPr>
      <w:r w:rsidRPr="009E032F">
        <w:rPr>
          <w:rFonts w:asciiTheme="minorHAnsi" w:hAnsiTheme="minorHAnsi" w:cstheme="minorHAnsi"/>
          <w:sz w:val="24"/>
          <w:szCs w:val="24"/>
        </w:rPr>
        <w:t>A review of this provision will be agreed in this</w:t>
      </w:r>
      <w:r w:rsidRPr="009E032F">
        <w:rPr>
          <w:rFonts w:asciiTheme="minorHAnsi" w:hAnsiTheme="minorHAnsi" w:cstheme="minorHAnsi"/>
          <w:spacing w:val="-11"/>
          <w:sz w:val="24"/>
          <w:szCs w:val="24"/>
        </w:rPr>
        <w:t xml:space="preserve"> </w:t>
      </w:r>
      <w:r w:rsidRPr="009E032F">
        <w:rPr>
          <w:rFonts w:asciiTheme="minorHAnsi" w:hAnsiTheme="minorHAnsi" w:cstheme="minorHAnsi"/>
          <w:sz w:val="24"/>
          <w:szCs w:val="24"/>
        </w:rPr>
        <w:t>meeting.</w:t>
      </w:r>
    </w:p>
    <w:p w14:paraId="18250660" w14:textId="77777777" w:rsidR="007A3211" w:rsidRPr="009E032F" w:rsidRDefault="007A3211" w:rsidP="007A3211">
      <w:pPr>
        <w:pStyle w:val="ListParagraph"/>
        <w:numPr>
          <w:ilvl w:val="0"/>
          <w:numId w:val="6"/>
        </w:numPr>
        <w:tabs>
          <w:tab w:val="left" w:pos="920"/>
          <w:tab w:val="left" w:pos="921"/>
        </w:tabs>
        <w:spacing w:before="20"/>
        <w:ind w:hanging="361"/>
        <w:rPr>
          <w:rFonts w:asciiTheme="minorHAnsi" w:hAnsiTheme="minorHAnsi" w:cstheme="minorHAnsi"/>
          <w:sz w:val="24"/>
          <w:szCs w:val="24"/>
        </w:rPr>
      </w:pPr>
      <w:r w:rsidRPr="009E032F">
        <w:rPr>
          <w:rFonts w:asciiTheme="minorHAnsi" w:hAnsiTheme="minorHAnsi" w:cstheme="minorHAnsi"/>
          <w:sz w:val="24"/>
          <w:szCs w:val="24"/>
        </w:rPr>
        <w:t>Targets will be set and regularly</w:t>
      </w:r>
      <w:r w:rsidRPr="009E032F">
        <w:rPr>
          <w:rFonts w:asciiTheme="minorHAnsi" w:hAnsiTheme="minorHAnsi" w:cstheme="minorHAnsi"/>
          <w:spacing w:val="-7"/>
          <w:sz w:val="24"/>
          <w:szCs w:val="24"/>
        </w:rPr>
        <w:t xml:space="preserve"> </w:t>
      </w:r>
      <w:r w:rsidRPr="009E032F">
        <w:rPr>
          <w:rFonts w:asciiTheme="minorHAnsi" w:hAnsiTheme="minorHAnsi" w:cstheme="minorHAnsi"/>
          <w:sz w:val="24"/>
          <w:szCs w:val="24"/>
        </w:rPr>
        <w:t>reviewed.</w:t>
      </w:r>
    </w:p>
    <w:p w14:paraId="1A0EE5FE" w14:textId="77777777" w:rsidR="007A3211" w:rsidRPr="009E032F" w:rsidRDefault="007A3211" w:rsidP="007A3211">
      <w:pPr>
        <w:spacing w:line="259" w:lineRule="auto"/>
        <w:jc w:val="both"/>
        <w:rPr>
          <w:rFonts w:asciiTheme="minorHAnsi" w:hAnsiTheme="minorHAnsi" w:cstheme="minorHAnsi"/>
          <w:sz w:val="24"/>
          <w:szCs w:val="24"/>
        </w:rPr>
      </w:pPr>
    </w:p>
    <w:p w14:paraId="2B61F345" w14:textId="252F8042" w:rsidR="007A3211" w:rsidRPr="009E032F" w:rsidRDefault="00D9582A" w:rsidP="007D4844">
      <w:pPr>
        <w:spacing w:line="259" w:lineRule="auto"/>
        <w:ind w:left="200"/>
        <w:jc w:val="both"/>
        <w:rPr>
          <w:rFonts w:asciiTheme="minorHAnsi" w:hAnsiTheme="minorHAnsi" w:cstheme="minorHAnsi"/>
          <w:sz w:val="24"/>
          <w:szCs w:val="24"/>
        </w:rPr>
      </w:pPr>
      <w:r>
        <w:rPr>
          <w:rFonts w:asciiTheme="minorHAnsi" w:hAnsiTheme="minorHAnsi" w:cstheme="minorHAnsi"/>
          <w:sz w:val="24"/>
          <w:szCs w:val="24"/>
        </w:rPr>
        <w:t xml:space="preserve">The schools </w:t>
      </w:r>
      <w:r w:rsidR="007A3211" w:rsidRPr="009E032F">
        <w:rPr>
          <w:rFonts w:asciiTheme="minorHAnsi" w:hAnsiTheme="minorHAnsi" w:cstheme="minorHAnsi"/>
          <w:sz w:val="24"/>
          <w:szCs w:val="24"/>
        </w:rPr>
        <w:t xml:space="preserve">do not view alternative provision as a long-term solution for support for pupils and families. We are committed to working with families to ensure that the best outcomes for their children are reached. </w:t>
      </w:r>
      <w:r w:rsidR="002256E6" w:rsidRPr="009E032F">
        <w:rPr>
          <w:rFonts w:asciiTheme="minorHAnsi" w:hAnsiTheme="minorHAnsi" w:cstheme="minorHAnsi"/>
          <w:sz w:val="24"/>
          <w:szCs w:val="24"/>
        </w:rPr>
        <w:t xml:space="preserve"> This will take the form of regular reviews and using the support and guidance from the Local Authority. </w:t>
      </w:r>
    </w:p>
    <w:p w14:paraId="27628121" w14:textId="57121E5D" w:rsidR="00D87ECC" w:rsidRPr="009E032F" w:rsidRDefault="00D87ECC" w:rsidP="00287DA1">
      <w:pPr>
        <w:pStyle w:val="Heading1"/>
        <w:spacing w:before="160"/>
        <w:rPr>
          <w:rFonts w:asciiTheme="minorHAnsi" w:hAnsiTheme="minorHAnsi" w:cstheme="minorHAnsi"/>
          <w:sz w:val="24"/>
          <w:szCs w:val="24"/>
          <w:u w:val="single"/>
        </w:rPr>
      </w:pPr>
    </w:p>
    <w:p w14:paraId="675BB591" w14:textId="49628DD0" w:rsidR="00287DA1" w:rsidRPr="009E032F" w:rsidRDefault="00287DA1" w:rsidP="00287DA1">
      <w:pPr>
        <w:pStyle w:val="Heading1"/>
        <w:spacing w:before="160"/>
        <w:rPr>
          <w:rFonts w:asciiTheme="minorHAnsi" w:hAnsiTheme="minorHAnsi" w:cstheme="minorHAnsi"/>
          <w:sz w:val="24"/>
          <w:szCs w:val="24"/>
          <w:u w:val="single"/>
        </w:rPr>
      </w:pPr>
      <w:r w:rsidRPr="009E032F">
        <w:rPr>
          <w:rFonts w:asciiTheme="minorHAnsi" w:hAnsiTheme="minorHAnsi" w:cstheme="minorHAnsi"/>
          <w:sz w:val="24"/>
          <w:szCs w:val="24"/>
          <w:u w:val="single"/>
        </w:rPr>
        <w:t xml:space="preserve">Transportation to and from Alternative </w:t>
      </w:r>
      <w:r w:rsidR="00D87ECC" w:rsidRPr="009E032F">
        <w:rPr>
          <w:rFonts w:asciiTheme="minorHAnsi" w:hAnsiTheme="minorHAnsi" w:cstheme="minorHAnsi"/>
          <w:sz w:val="24"/>
          <w:szCs w:val="24"/>
          <w:u w:val="single"/>
        </w:rPr>
        <w:t>P</w:t>
      </w:r>
      <w:r w:rsidRPr="009E032F">
        <w:rPr>
          <w:rFonts w:asciiTheme="minorHAnsi" w:hAnsiTheme="minorHAnsi" w:cstheme="minorHAnsi"/>
          <w:sz w:val="24"/>
          <w:szCs w:val="24"/>
          <w:u w:val="single"/>
        </w:rPr>
        <w:t>rovi</w:t>
      </w:r>
      <w:r w:rsidR="00D87ECC" w:rsidRPr="009E032F">
        <w:rPr>
          <w:rFonts w:asciiTheme="minorHAnsi" w:hAnsiTheme="minorHAnsi" w:cstheme="minorHAnsi"/>
          <w:sz w:val="24"/>
          <w:szCs w:val="24"/>
          <w:u w:val="single"/>
        </w:rPr>
        <w:t>der</w:t>
      </w:r>
    </w:p>
    <w:p w14:paraId="4D7E305B" w14:textId="77777777" w:rsidR="00287DA1" w:rsidRPr="009E032F" w:rsidRDefault="00287DA1" w:rsidP="00287DA1">
      <w:pPr>
        <w:pStyle w:val="Heading1"/>
        <w:spacing w:before="160"/>
        <w:rPr>
          <w:rFonts w:asciiTheme="minorHAnsi" w:hAnsiTheme="minorHAnsi" w:cstheme="minorHAnsi"/>
          <w:sz w:val="24"/>
          <w:szCs w:val="24"/>
          <w:u w:val="single"/>
        </w:rPr>
      </w:pPr>
    </w:p>
    <w:p w14:paraId="3F4F7C2E" w14:textId="2A5818E1" w:rsidR="00287DA1" w:rsidRPr="009E032F" w:rsidRDefault="00287DA1" w:rsidP="00287DA1">
      <w:pPr>
        <w:spacing w:line="259" w:lineRule="auto"/>
        <w:ind w:left="142"/>
        <w:jc w:val="both"/>
        <w:rPr>
          <w:rFonts w:asciiTheme="minorHAnsi" w:hAnsiTheme="minorHAnsi" w:cstheme="minorHAnsi"/>
          <w:sz w:val="24"/>
          <w:szCs w:val="24"/>
        </w:rPr>
      </w:pPr>
      <w:r w:rsidRPr="009E032F">
        <w:rPr>
          <w:rFonts w:asciiTheme="minorHAnsi" w:hAnsiTheme="minorHAnsi" w:cstheme="minorHAnsi"/>
          <w:sz w:val="24"/>
          <w:szCs w:val="24"/>
        </w:rPr>
        <w:t xml:space="preserve">Once a placement has been agreed, transportation will be discussed with the family. Where the family is unable to transport the pupil, alternatives may be discussed. If the use of a private hire taxi is used, </w:t>
      </w:r>
      <w:proofErr w:type="gramStart"/>
      <w:r w:rsidR="00D9582A">
        <w:rPr>
          <w:rFonts w:asciiTheme="minorHAnsi" w:hAnsiTheme="minorHAnsi" w:cstheme="minorHAnsi"/>
          <w:sz w:val="24"/>
          <w:szCs w:val="24"/>
        </w:rPr>
        <w:t>The</w:t>
      </w:r>
      <w:proofErr w:type="gramEnd"/>
      <w:r w:rsidR="00D9582A">
        <w:rPr>
          <w:rFonts w:asciiTheme="minorHAnsi" w:hAnsiTheme="minorHAnsi" w:cstheme="minorHAnsi"/>
          <w:sz w:val="24"/>
          <w:szCs w:val="24"/>
        </w:rPr>
        <w:t xml:space="preserve"> schools </w:t>
      </w:r>
      <w:r w:rsidRPr="009E032F">
        <w:rPr>
          <w:rFonts w:asciiTheme="minorHAnsi" w:hAnsiTheme="minorHAnsi" w:cstheme="minorHAnsi"/>
          <w:sz w:val="24"/>
          <w:szCs w:val="24"/>
        </w:rPr>
        <w:t xml:space="preserve">will ask for evidence that the drivers have the relevant DBS checks and hold appropriate insurance. </w:t>
      </w:r>
    </w:p>
    <w:p w14:paraId="10B13E04" w14:textId="5DD5FDEA" w:rsidR="002256E6" w:rsidRPr="009E032F" w:rsidRDefault="002256E6" w:rsidP="002256E6">
      <w:pPr>
        <w:pStyle w:val="Heading1"/>
        <w:spacing w:before="183"/>
        <w:rPr>
          <w:rFonts w:asciiTheme="minorHAnsi" w:hAnsiTheme="minorHAnsi" w:cstheme="minorHAnsi"/>
          <w:sz w:val="24"/>
          <w:szCs w:val="24"/>
          <w:u w:val="single"/>
        </w:rPr>
      </w:pPr>
      <w:r w:rsidRPr="009E032F">
        <w:rPr>
          <w:rFonts w:asciiTheme="minorHAnsi" w:hAnsiTheme="minorHAnsi" w:cstheme="minorHAnsi"/>
          <w:sz w:val="24"/>
          <w:szCs w:val="24"/>
          <w:u w:val="single"/>
        </w:rPr>
        <w:t>How we ensure that pupils are safe</w:t>
      </w:r>
    </w:p>
    <w:p w14:paraId="2A30DC13" w14:textId="2C9F4791" w:rsidR="0038365C" w:rsidRPr="009E032F" w:rsidRDefault="002256E6" w:rsidP="002256E6">
      <w:pPr>
        <w:pStyle w:val="Heading1"/>
        <w:spacing w:before="183"/>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 xml:space="preserve">We have a set protocol to ensure that our pupils are safe whilst off site at an alternative provision. Prior to any place being taken up, </w:t>
      </w:r>
      <w:r w:rsidR="0038365C" w:rsidRPr="009E032F">
        <w:rPr>
          <w:rFonts w:asciiTheme="minorHAnsi" w:hAnsiTheme="minorHAnsi" w:cstheme="minorHAnsi"/>
          <w:b w:val="0"/>
          <w:bCs w:val="0"/>
          <w:sz w:val="24"/>
          <w:szCs w:val="24"/>
        </w:rPr>
        <w:t>we will request the following documents</w:t>
      </w:r>
      <w:r w:rsidR="00D87ECC" w:rsidRPr="009E032F">
        <w:rPr>
          <w:rFonts w:asciiTheme="minorHAnsi" w:hAnsiTheme="minorHAnsi" w:cstheme="minorHAnsi"/>
          <w:b w:val="0"/>
          <w:bCs w:val="0"/>
          <w:sz w:val="24"/>
          <w:szCs w:val="24"/>
        </w:rPr>
        <w:t>:</w:t>
      </w:r>
      <w:r w:rsidR="0038365C" w:rsidRPr="009E032F">
        <w:rPr>
          <w:rFonts w:asciiTheme="minorHAnsi" w:hAnsiTheme="minorHAnsi" w:cstheme="minorHAnsi"/>
          <w:b w:val="0"/>
          <w:bCs w:val="0"/>
          <w:sz w:val="24"/>
          <w:szCs w:val="24"/>
        </w:rPr>
        <w:t xml:space="preserve"> </w:t>
      </w:r>
    </w:p>
    <w:p w14:paraId="51B6E2D5" w14:textId="77777777" w:rsidR="0038365C" w:rsidRPr="009E032F" w:rsidRDefault="0038365C" w:rsidP="002256E6">
      <w:pPr>
        <w:pStyle w:val="Heading1"/>
        <w:spacing w:before="183"/>
        <w:jc w:val="both"/>
        <w:rPr>
          <w:rFonts w:asciiTheme="minorHAnsi" w:hAnsiTheme="minorHAnsi" w:cstheme="minorHAnsi"/>
          <w:b w:val="0"/>
          <w:bCs w:val="0"/>
          <w:sz w:val="24"/>
          <w:szCs w:val="24"/>
        </w:rPr>
      </w:pPr>
    </w:p>
    <w:p w14:paraId="0B7CBAC8" w14:textId="30CC0C04" w:rsidR="0038365C" w:rsidRPr="009E032F" w:rsidRDefault="00D87ECC" w:rsidP="0038365C">
      <w:pPr>
        <w:pStyle w:val="Heading1"/>
        <w:numPr>
          <w:ilvl w:val="0"/>
          <w:numId w:val="8"/>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w:t>
      </w:r>
      <w:r w:rsidR="002256E6" w:rsidRPr="009E032F">
        <w:rPr>
          <w:rFonts w:asciiTheme="minorHAnsi" w:hAnsiTheme="minorHAnsi" w:cstheme="minorHAnsi"/>
          <w:b w:val="0"/>
          <w:bCs w:val="0"/>
          <w:sz w:val="24"/>
          <w:szCs w:val="24"/>
        </w:rPr>
        <w:t xml:space="preserve"> copy of the Risk Assessments for that setting</w:t>
      </w:r>
      <w:r w:rsidR="0038365C" w:rsidRPr="009E032F">
        <w:rPr>
          <w:rFonts w:asciiTheme="minorHAnsi" w:hAnsiTheme="minorHAnsi" w:cstheme="minorHAnsi"/>
          <w:b w:val="0"/>
          <w:bCs w:val="0"/>
          <w:sz w:val="24"/>
          <w:szCs w:val="24"/>
        </w:rPr>
        <w:t>.</w:t>
      </w:r>
    </w:p>
    <w:p w14:paraId="564EAEE4" w14:textId="55D0D0EB" w:rsidR="0038365C" w:rsidRPr="009E032F" w:rsidRDefault="00D87ECC" w:rsidP="0038365C">
      <w:pPr>
        <w:pStyle w:val="Heading1"/>
        <w:numPr>
          <w:ilvl w:val="0"/>
          <w:numId w:val="8"/>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w:t>
      </w:r>
      <w:r w:rsidR="002256E6" w:rsidRPr="009E032F">
        <w:rPr>
          <w:rFonts w:asciiTheme="minorHAnsi" w:hAnsiTheme="minorHAnsi" w:cstheme="minorHAnsi"/>
          <w:b w:val="0"/>
          <w:bCs w:val="0"/>
          <w:sz w:val="24"/>
          <w:szCs w:val="24"/>
        </w:rPr>
        <w:t xml:space="preserve"> statement confirming that all DBS and other relevant checks (as listed in KCSIE 2020) have been completed. </w:t>
      </w:r>
      <w:r w:rsidR="0038365C" w:rsidRPr="009E032F">
        <w:rPr>
          <w:rFonts w:asciiTheme="minorHAnsi" w:hAnsiTheme="minorHAnsi" w:cstheme="minorHAnsi"/>
          <w:b w:val="0"/>
          <w:bCs w:val="0"/>
          <w:sz w:val="24"/>
          <w:szCs w:val="24"/>
        </w:rPr>
        <w:t xml:space="preserve"> </w:t>
      </w:r>
    </w:p>
    <w:p w14:paraId="4378F773" w14:textId="5B29888B" w:rsidR="002256E6" w:rsidRPr="009E032F" w:rsidRDefault="00D87ECC" w:rsidP="0038365C">
      <w:pPr>
        <w:pStyle w:val="Heading1"/>
        <w:numPr>
          <w:ilvl w:val="0"/>
          <w:numId w:val="8"/>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w:t>
      </w:r>
      <w:r w:rsidR="0038365C" w:rsidRPr="009E032F">
        <w:rPr>
          <w:rFonts w:asciiTheme="minorHAnsi" w:hAnsiTheme="minorHAnsi" w:cstheme="minorHAnsi"/>
          <w:b w:val="0"/>
          <w:bCs w:val="0"/>
          <w:sz w:val="24"/>
          <w:szCs w:val="24"/>
        </w:rPr>
        <w:t xml:space="preserve"> list of the Designated Safeguarding Lead and deputies (DSLs) including their contact details.   </w:t>
      </w:r>
    </w:p>
    <w:p w14:paraId="3A7A79C1" w14:textId="2CCBA04B" w:rsidR="0038365C" w:rsidRPr="009E032F" w:rsidRDefault="00D87ECC" w:rsidP="0038365C">
      <w:pPr>
        <w:pStyle w:val="Heading1"/>
        <w:numPr>
          <w:ilvl w:val="0"/>
          <w:numId w:val="8"/>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w:t>
      </w:r>
      <w:r w:rsidR="0038365C" w:rsidRPr="009E032F">
        <w:rPr>
          <w:rFonts w:asciiTheme="minorHAnsi" w:hAnsiTheme="minorHAnsi" w:cstheme="minorHAnsi"/>
          <w:b w:val="0"/>
          <w:bCs w:val="0"/>
          <w:sz w:val="24"/>
          <w:szCs w:val="24"/>
        </w:rPr>
        <w:t xml:space="preserve"> copy of their Safeguarding and E-Safety policies.</w:t>
      </w:r>
    </w:p>
    <w:p w14:paraId="00D1542C" w14:textId="6477F87A" w:rsidR="0038365C" w:rsidRPr="009E032F" w:rsidRDefault="00D87ECC" w:rsidP="0038365C">
      <w:pPr>
        <w:pStyle w:val="Heading1"/>
        <w:numPr>
          <w:ilvl w:val="0"/>
          <w:numId w:val="8"/>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w:t>
      </w:r>
      <w:r w:rsidR="009B5E63" w:rsidRPr="009E032F">
        <w:rPr>
          <w:rFonts w:asciiTheme="minorHAnsi" w:hAnsiTheme="minorHAnsi" w:cstheme="minorHAnsi"/>
          <w:b w:val="0"/>
          <w:bCs w:val="0"/>
          <w:sz w:val="24"/>
          <w:szCs w:val="24"/>
        </w:rPr>
        <w:t xml:space="preserve"> copy of any parental feedback they have from previous placement families. </w:t>
      </w:r>
    </w:p>
    <w:p w14:paraId="07910139" w14:textId="4A2FD163" w:rsidR="0038365C" w:rsidRPr="009E032F" w:rsidRDefault="002256E6" w:rsidP="002256E6">
      <w:pPr>
        <w:pStyle w:val="Heading1"/>
        <w:spacing w:before="183"/>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Following the receipt of these, a member of the DSL team and S</w:t>
      </w:r>
      <w:r w:rsidR="00D87ECC" w:rsidRPr="009E032F">
        <w:rPr>
          <w:rFonts w:asciiTheme="minorHAnsi" w:hAnsiTheme="minorHAnsi" w:cstheme="minorHAnsi"/>
          <w:b w:val="0"/>
          <w:bCs w:val="0"/>
          <w:sz w:val="24"/>
          <w:szCs w:val="24"/>
        </w:rPr>
        <w:t>L</w:t>
      </w:r>
      <w:r w:rsidRPr="009E032F">
        <w:rPr>
          <w:rFonts w:asciiTheme="minorHAnsi" w:hAnsiTheme="minorHAnsi" w:cstheme="minorHAnsi"/>
          <w:b w:val="0"/>
          <w:bCs w:val="0"/>
          <w:sz w:val="24"/>
          <w:szCs w:val="24"/>
        </w:rPr>
        <w:t>T will visit the setting to check that risk assessment received is compliant and that they are assured that the provision is compliant.  At regular intervals whilst our pupil is accessing the setting, members of school staff will check in with the provider through visits t</w:t>
      </w:r>
      <w:r w:rsidR="0038365C" w:rsidRPr="009E032F">
        <w:rPr>
          <w:rFonts w:asciiTheme="minorHAnsi" w:hAnsiTheme="minorHAnsi" w:cstheme="minorHAnsi"/>
          <w:b w:val="0"/>
          <w:bCs w:val="0"/>
          <w:sz w:val="24"/>
          <w:szCs w:val="24"/>
        </w:rPr>
        <w:t>o</w:t>
      </w:r>
      <w:r w:rsidRPr="009E032F">
        <w:rPr>
          <w:rFonts w:asciiTheme="minorHAnsi" w:hAnsiTheme="minorHAnsi" w:cstheme="minorHAnsi"/>
          <w:b w:val="0"/>
          <w:bCs w:val="0"/>
          <w:sz w:val="24"/>
          <w:szCs w:val="24"/>
        </w:rPr>
        <w:t xml:space="preserve"> site. </w:t>
      </w:r>
      <w:r w:rsidR="0038365C" w:rsidRPr="009E032F">
        <w:rPr>
          <w:rFonts w:asciiTheme="minorHAnsi" w:hAnsiTheme="minorHAnsi" w:cstheme="minorHAnsi"/>
          <w:b w:val="0"/>
          <w:bCs w:val="0"/>
          <w:sz w:val="24"/>
          <w:szCs w:val="24"/>
        </w:rPr>
        <w:t xml:space="preserve">These visits will be spaced out according to the length of the placement. </w:t>
      </w:r>
    </w:p>
    <w:p w14:paraId="069BDDC8" w14:textId="397A26FF" w:rsidR="009B5E63" w:rsidRPr="009E032F" w:rsidRDefault="009B5E63" w:rsidP="009B5E63">
      <w:pPr>
        <w:pStyle w:val="Heading1"/>
        <w:spacing w:before="183"/>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As a school, we will provide the following formation to the Alternative Provision Lead</w:t>
      </w:r>
      <w:r w:rsidR="00D87ECC" w:rsidRPr="009E032F">
        <w:rPr>
          <w:rFonts w:asciiTheme="minorHAnsi" w:hAnsiTheme="minorHAnsi" w:cstheme="minorHAnsi"/>
          <w:b w:val="0"/>
          <w:bCs w:val="0"/>
          <w:sz w:val="24"/>
          <w:szCs w:val="24"/>
        </w:rPr>
        <w:t>:</w:t>
      </w:r>
      <w:r w:rsidRPr="009E032F">
        <w:rPr>
          <w:rFonts w:asciiTheme="minorHAnsi" w:hAnsiTheme="minorHAnsi" w:cstheme="minorHAnsi"/>
          <w:b w:val="0"/>
          <w:bCs w:val="0"/>
          <w:sz w:val="24"/>
          <w:szCs w:val="24"/>
        </w:rPr>
        <w:t xml:space="preserve"> </w:t>
      </w:r>
    </w:p>
    <w:p w14:paraId="2497F4AF" w14:textId="77777777" w:rsidR="009B5E63" w:rsidRPr="009E032F" w:rsidRDefault="009B5E63" w:rsidP="009B5E63">
      <w:pPr>
        <w:pStyle w:val="Heading1"/>
        <w:spacing w:before="183"/>
        <w:jc w:val="both"/>
        <w:rPr>
          <w:rFonts w:asciiTheme="minorHAnsi" w:hAnsiTheme="minorHAnsi" w:cstheme="minorHAnsi"/>
          <w:b w:val="0"/>
          <w:bCs w:val="0"/>
          <w:sz w:val="24"/>
          <w:szCs w:val="24"/>
        </w:rPr>
      </w:pPr>
    </w:p>
    <w:p w14:paraId="7492ABCC" w14:textId="2B0C1749" w:rsidR="009B5E63" w:rsidRPr="009E032F" w:rsidRDefault="009B5E63" w:rsidP="009B5E63">
      <w:pPr>
        <w:pStyle w:val="Heading1"/>
        <w:numPr>
          <w:ilvl w:val="0"/>
          <w:numId w:val="7"/>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The names and contact details of our Designated Safeguarding Lead and deputies (</w:t>
      </w:r>
      <w:r w:rsidR="007D4844" w:rsidRPr="009E032F">
        <w:rPr>
          <w:rFonts w:asciiTheme="minorHAnsi" w:hAnsiTheme="minorHAnsi" w:cstheme="minorHAnsi"/>
          <w:b w:val="0"/>
          <w:bCs w:val="0"/>
          <w:sz w:val="24"/>
          <w:szCs w:val="24"/>
        </w:rPr>
        <w:t>Claire Whiting, Lydia Cartwright,</w:t>
      </w:r>
      <w:r w:rsidR="00D9582A">
        <w:rPr>
          <w:rFonts w:asciiTheme="minorHAnsi" w:hAnsiTheme="minorHAnsi" w:cstheme="minorHAnsi"/>
          <w:b w:val="0"/>
          <w:bCs w:val="0"/>
          <w:sz w:val="24"/>
          <w:szCs w:val="24"/>
        </w:rPr>
        <w:t xml:space="preserve"> Alison Turner, Eloise Harrow, Faye Bailey, Olivia Hassall, Elise Davies, Scarlett Bullen, Sarah Thorpe, Miranda Briscoe, </w:t>
      </w:r>
      <w:r w:rsidR="007D4844" w:rsidRPr="009E032F">
        <w:rPr>
          <w:rFonts w:asciiTheme="minorHAnsi" w:hAnsiTheme="minorHAnsi" w:cstheme="minorHAnsi"/>
          <w:b w:val="0"/>
          <w:bCs w:val="0"/>
          <w:sz w:val="24"/>
          <w:szCs w:val="24"/>
        </w:rPr>
        <w:t>Sam Farmer, Amy Coughlan</w:t>
      </w:r>
      <w:r w:rsidRPr="009E032F">
        <w:rPr>
          <w:rFonts w:asciiTheme="minorHAnsi" w:hAnsiTheme="minorHAnsi" w:cstheme="minorHAnsi"/>
          <w:b w:val="0"/>
          <w:bCs w:val="0"/>
          <w:sz w:val="24"/>
          <w:szCs w:val="24"/>
        </w:rPr>
        <w:t xml:space="preserve">). </w:t>
      </w:r>
    </w:p>
    <w:p w14:paraId="39D5A33A" w14:textId="77777777" w:rsidR="009B5E63" w:rsidRPr="009E032F" w:rsidRDefault="009B5E63" w:rsidP="009B5E63">
      <w:pPr>
        <w:pStyle w:val="Heading1"/>
        <w:numPr>
          <w:ilvl w:val="0"/>
          <w:numId w:val="7"/>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 xml:space="preserve">Procedures for accessing DSLs out of hours. In the case of an emergency, this would be to follow their provision protocol, inform family connect in the case of an emergency and email the DSL as above. </w:t>
      </w:r>
    </w:p>
    <w:p w14:paraId="53E3B41F" w14:textId="77777777" w:rsidR="009B5E63" w:rsidRPr="009E032F" w:rsidRDefault="009B5E63" w:rsidP="009B5E63">
      <w:pPr>
        <w:pStyle w:val="Heading1"/>
        <w:numPr>
          <w:ilvl w:val="0"/>
          <w:numId w:val="7"/>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The number for Family Connect 01952 388385.</w:t>
      </w:r>
    </w:p>
    <w:p w14:paraId="6181F11C" w14:textId="77777777" w:rsidR="009B5E63" w:rsidRPr="009E032F" w:rsidRDefault="009B5E63" w:rsidP="009B5E63">
      <w:pPr>
        <w:pStyle w:val="Heading1"/>
        <w:numPr>
          <w:ilvl w:val="0"/>
          <w:numId w:val="7"/>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 copy of our school safeguarding policy.</w:t>
      </w:r>
    </w:p>
    <w:p w14:paraId="510BB5EF" w14:textId="77777777" w:rsidR="009B5E63" w:rsidRPr="009E032F" w:rsidRDefault="009B5E63" w:rsidP="009B5E63">
      <w:pPr>
        <w:pStyle w:val="Heading1"/>
        <w:numPr>
          <w:ilvl w:val="0"/>
          <w:numId w:val="7"/>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 xml:space="preserve">A copy of this policy. </w:t>
      </w:r>
    </w:p>
    <w:p w14:paraId="570E5FB6" w14:textId="5D7AB2FD" w:rsidR="009B5E63" w:rsidRPr="009E032F" w:rsidRDefault="002256E6" w:rsidP="009B5E63">
      <w:pPr>
        <w:pStyle w:val="Heading1"/>
        <w:spacing w:before="183"/>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 xml:space="preserve">Additionally, we will be checking attendance on a daily basis to ensure that no pupil is missing their education.  </w:t>
      </w:r>
    </w:p>
    <w:p w14:paraId="591E298D" w14:textId="74F1C5F4" w:rsidR="002256E6" w:rsidRPr="009E032F" w:rsidRDefault="002256E6" w:rsidP="002256E6">
      <w:pPr>
        <w:pStyle w:val="Heading1"/>
        <w:spacing w:before="183"/>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lastRenderedPageBreak/>
        <w:t>Named staff here at school have the following responsibilities</w:t>
      </w:r>
      <w:r w:rsidR="00D87ECC" w:rsidRPr="009E032F">
        <w:rPr>
          <w:rFonts w:asciiTheme="minorHAnsi" w:hAnsiTheme="minorHAnsi" w:cstheme="minorHAnsi"/>
          <w:b w:val="0"/>
          <w:bCs w:val="0"/>
          <w:sz w:val="24"/>
          <w:szCs w:val="24"/>
        </w:rPr>
        <w:t>:</w:t>
      </w:r>
    </w:p>
    <w:p w14:paraId="7BE5F74A" w14:textId="2E190935" w:rsidR="002256E6" w:rsidRPr="009E032F" w:rsidRDefault="002256E6" w:rsidP="002256E6">
      <w:pPr>
        <w:pStyle w:val="Heading1"/>
        <w:spacing w:before="180"/>
        <w:rPr>
          <w:rFonts w:asciiTheme="minorHAnsi" w:hAnsiTheme="minorHAnsi" w:cstheme="minorHAnsi"/>
          <w:sz w:val="24"/>
          <w:szCs w:val="24"/>
        </w:rPr>
      </w:pPr>
      <w:r w:rsidRPr="009E032F">
        <w:rPr>
          <w:rFonts w:asciiTheme="minorHAnsi" w:hAnsiTheme="minorHAnsi" w:cstheme="minorHAnsi"/>
          <w:sz w:val="24"/>
          <w:szCs w:val="24"/>
        </w:rPr>
        <w:t>SENDCo</w:t>
      </w:r>
      <w:r w:rsidR="007D4844" w:rsidRPr="009E032F">
        <w:rPr>
          <w:rFonts w:asciiTheme="minorHAnsi" w:hAnsiTheme="minorHAnsi" w:cstheme="minorHAnsi"/>
          <w:sz w:val="24"/>
          <w:szCs w:val="24"/>
        </w:rPr>
        <w:t>/</w:t>
      </w:r>
      <w:r w:rsidRPr="009E032F">
        <w:rPr>
          <w:rFonts w:asciiTheme="minorHAnsi" w:hAnsiTheme="minorHAnsi" w:cstheme="minorHAnsi"/>
          <w:sz w:val="24"/>
          <w:szCs w:val="24"/>
        </w:rPr>
        <w:t>Inclusion Manager</w:t>
      </w:r>
    </w:p>
    <w:p w14:paraId="404CC6B2" w14:textId="7A440D89" w:rsidR="002256E6" w:rsidRPr="009E032F" w:rsidRDefault="002256E6" w:rsidP="002256E6">
      <w:pPr>
        <w:pStyle w:val="ListParagraph"/>
        <w:numPr>
          <w:ilvl w:val="0"/>
          <w:numId w:val="6"/>
        </w:numPr>
        <w:tabs>
          <w:tab w:val="left" w:pos="920"/>
          <w:tab w:val="left" w:pos="921"/>
        </w:tabs>
        <w:spacing w:line="256" w:lineRule="auto"/>
        <w:ind w:right="1662"/>
        <w:rPr>
          <w:rFonts w:asciiTheme="minorHAnsi" w:hAnsiTheme="minorHAnsi" w:cstheme="minorHAnsi"/>
          <w:sz w:val="24"/>
          <w:szCs w:val="24"/>
        </w:rPr>
      </w:pPr>
      <w:r w:rsidRPr="009E032F">
        <w:rPr>
          <w:rFonts w:asciiTheme="minorHAnsi" w:hAnsiTheme="minorHAnsi" w:cstheme="minorHAnsi"/>
          <w:sz w:val="24"/>
          <w:szCs w:val="24"/>
        </w:rPr>
        <w:t>Responsibility for the monitoring and evaluation of the alternative provision</w:t>
      </w:r>
      <w:r w:rsidR="00D87ECC" w:rsidRPr="009E032F">
        <w:rPr>
          <w:rFonts w:asciiTheme="minorHAnsi" w:hAnsiTheme="minorHAnsi" w:cstheme="minorHAnsi"/>
          <w:sz w:val="24"/>
          <w:szCs w:val="24"/>
        </w:rPr>
        <w:t>.</w:t>
      </w:r>
    </w:p>
    <w:p w14:paraId="5C6F7B65" w14:textId="1FC83031" w:rsidR="002256E6" w:rsidRPr="009E032F" w:rsidRDefault="002256E6" w:rsidP="002256E6">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Report to stakeholders on the effectiveness of the</w:t>
      </w:r>
      <w:r w:rsidRPr="009E032F">
        <w:rPr>
          <w:rFonts w:asciiTheme="minorHAnsi" w:hAnsiTheme="minorHAnsi" w:cstheme="minorHAnsi"/>
          <w:spacing w:val="-8"/>
          <w:sz w:val="24"/>
          <w:szCs w:val="24"/>
        </w:rPr>
        <w:t xml:space="preserve"> </w:t>
      </w:r>
      <w:r w:rsidRPr="009E032F">
        <w:rPr>
          <w:rFonts w:asciiTheme="minorHAnsi" w:hAnsiTheme="minorHAnsi" w:cstheme="minorHAnsi"/>
          <w:sz w:val="24"/>
          <w:szCs w:val="24"/>
        </w:rPr>
        <w:t>provision</w:t>
      </w:r>
      <w:r w:rsidR="00D87ECC" w:rsidRPr="009E032F">
        <w:rPr>
          <w:rFonts w:asciiTheme="minorHAnsi" w:hAnsiTheme="minorHAnsi" w:cstheme="minorHAnsi"/>
          <w:sz w:val="24"/>
          <w:szCs w:val="24"/>
        </w:rPr>
        <w:t>.</w:t>
      </w:r>
    </w:p>
    <w:p w14:paraId="3BDDBEA3" w14:textId="77777777" w:rsidR="002256E6" w:rsidRPr="009E032F" w:rsidRDefault="002256E6" w:rsidP="002256E6">
      <w:pPr>
        <w:pStyle w:val="ListParagraph"/>
        <w:numPr>
          <w:ilvl w:val="0"/>
          <w:numId w:val="6"/>
        </w:numPr>
        <w:tabs>
          <w:tab w:val="left" w:pos="921"/>
        </w:tabs>
        <w:spacing w:line="259" w:lineRule="auto"/>
        <w:ind w:right="1366"/>
        <w:jc w:val="both"/>
        <w:rPr>
          <w:rFonts w:asciiTheme="minorHAnsi" w:hAnsiTheme="minorHAnsi" w:cstheme="minorHAnsi"/>
          <w:sz w:val="24"/>
          <w:szCs w:val="24"/>
        </w:rPr>
      </w:pPr>
      <w:r w:rsidRPr="009E032F">
        <w:rPr>
          <w:rFonts w:asciiTheme="minorHAnsi" w:hAnsiTheme="minorHAnsi" w:cstheme="minorHAnsi"/>
          <w:sz w:val="24"/>
          <w:szCs w:val="24"/>
        </w:rPr>
        <w:t xml:space="preserve">Where appropriate the SENDCo and Alternative Provision Lead will liaise to ensure that pupils are accessing an appropriate curriculum. </w:t>
      </w:r>
    </w:p>
    <w:p w14:paraId="44E7511A" w14:textId="74DC8094" w:rsidR="002256E6" w:rsidRPr="009E032F" w:rsidRDefault="002256E6" w:rsidP="002256E6">
      <w:pPr>
        <w:pStyle w:val="ListParagraph"/>
        <w:numPr>
          <w:ilvl w:val="0"/>
          <w:numId w:val="6"/>
        </w:numPr>
        <w:tabs>
          <w:tab w:val="left" w:pos="920"/>
          <w:tab w:val="left" w:pos="921"/>
        </w:tabs>
        <w:spacing w:line="259" w:lineRule="auto"/>
        <w:ind w:right="1127"/>
        <w:rPr>
          <w:rFonts w:asciiTheme="minorHAnsi" w:hAnsiTheme="minorHAnsi" w:cstheme="minorHAnsi"/>
          <w:sz w:val="24"/>
          <w:szCs w:val="24"/>
        </w:rPr>
      </w:pPr>
      <w:r w:rsidRPr="009E032F">
        <w:rPr>
          <w:rFonts w:asciiTheme="minorHAnsi" w:hAnsiTheme="minorHAnsi" w:cstheme="minorHAnsi"/>
          <w:sz w:val="24"/>
          <w:szCs w:val="24"/>
        </w:rPr>
        <w:t>Where appropriate the SENDCo and Alternative Provision Lead to liaise closely with the attendance and safeguarding teams; ensuring the safeguarding and attendance of each pupil on a daily basis.</w:t>
      </w:r>
    </w:p>
    <w:p w14:paraId="791F1CC5" w14:textId="77777777" w:rsidR="002256E6" w:rsidRPr="009E032F" w:rsidRDefault="002256E6" w:rsidP="002256E6">
      <w:pPr>
        <w:pStyle w:val="ListParagraph"/>
        <w:numPr>
          <w:ilvl w:val="0"/>
          <w:numId w:val="6"/>
        </w:numPr>
        <w:tabs>
          <w:tab w:val="left" w:pos="920"/>
          <w:tab w:val="left" w:pos="921"/>
        </w:tabs>
        <w:spacing w:line="279" w:lineRule="exact"/>
        <w:ind w:hanging="361"/>
        <w:rPr>
          <w:rFonts w:asciiTheme="minorHAnsi" w:hAnsiTheme="minorHAnsi" w:cstheme="minorHAnsi"/>
          <w:sz w:val="24"/>
          <w:szCs w:val="24"/>
        </w:rPr>
      </w:pPr>
      <w:r w:rsidRPr="009E032F">
        <w:rPr>
          <w:rFonts w:asciiTheme="minorHAnsi" w:hAnsiTheme="minorHAnsi" w:cstheme="minorHAnsi"/>
          <w:sz w:val="24"/>
          <w:szCs w:val="24"/>
        </w:rPr>
        <w:t>Be responsible, with the class teacher, for the regular review of pupils’</w:t>
      </w:r>
      <w:r w:rsidRPr="009E032F">
        <w:rPr>
          <w:rFonts w:asciiTheme="minorHAnsi" w:hAnsiTheme="minorHAnsi" w:cstheme="minorHAnsi"/>
          <w:spacing w:val="-19"/>
          <w:sz w:val="24"/>
          <w:szCs w:val="24"/>
        </w:rPr>
        <w:t xml:space="preserve"> </w:t>
      </w:r>
      <w:r w:rsidRPr="009E032F">
        <w:rPr>
          <w:rFonts w:asciiTheme="minorHAnsi" w:hAnsiTheme="minorHAnsi" w:cstheme="minorHAnsi"/>
          <w:sz w:val="24"/>
          <w:szCs w:val="24"/>
        </w:rPr>
        <w:t>progress,</w:t>
      </w:r>
    </w:p>
    <w:p w14:paraId="69ED0AF8" w14:textId="77777777" w:rsidR="00E55B6E" w:rsidRPr="009E032F" w:rsidRDefault="002256E6" w:rsidP="00E55B6E">
      <w:pPr>
        <w:pStyle w:val="BodyText"/>
        <w:ind w:firstLine="0"/>
        <w:rPr>
          <w:rFonts w:asciiTheme="minorHAnsi" w:hAnsiTheme="minorHAnsi" w:cstheme="minorHAnsi"/>
          <w:sz w:val="24"/>
          <w:szCs w:val="24"/>
        </w:rPr>
      </w:pPr>
      <w:r w:rsidRPr="009E032F">
        <w:rPr>
          <w:rFonts w:asciiTheme="minorHAnsi" w:hAnsiTheme="minorHAnsi" w:cstheme="minorHAnsi"/>
          <w:sz w:val="24"/>
          <w:szCs w:val="24"/>
        </w:rPr>
        <w:t>in conjunction with parents/guardians and other supporting agencies or professionals.</w:t>
      </w:r>
    </w:p>
    <w:p w14:paraId="3F8797E6" w14:textId="2CAC52B1" w:rsidR="002256E6" w:rsidRPr="009E032F" w:rsidRDefault="002256E6" w:rsidP="00E55B6E">
      <w:pPr>
        <w:pStyle w:val="BodyText"/>
        <w:numPr>
          <w:ilvl w:val="0"/>
          <w:numId w:val="14"/>
        </w:numPr>
        <w:rPr>
          <w:rFonts w:asciiTheme="minorHAnsi" w:hAnsiTheme="minorHAnsi" w:cstheme="minorHAnsi"/>
          <w:sz w:val="24"/>
          <w:szCs w:val="24"/>
        </w:rPr>
      </w:pPr>
      <w:r w:rsidRPr="009E032F">
        <w:rPr>
          <w:rFonts w:asciiTheme="minorHAnsi" w:hAnsiTheme="minorHAnsi" w:cstheme="minorHAnsi"/>
          <w:sz w:val="24"/>
          <w:szCs w:val="24"/>
        </w:rPr>
        <w:t>To accurately inform professionals where multiple agencies are involved with a pupil and their family.</w:t>
      </w:r>
    </w:p>
    <w:p w14:paraId="4FDB26EC" w14:textId="3F11CDEE" w:rsidR="002256E6" w:rsidRPr="009E032F" w:rsidRDefault="002256E6" w:rsidP="002256E6">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 xml:space="preserve">To support the application of EHCP </w:t>
      </w:r>
      <w:r w:rsidR="009B5E63" w:rsidRPr="009E032F">
        <w:rPr>
          <w:rFonts w:asciiTheme="minorHAnsi" w:hAnsiTheme="minorHAnsi" w:cstheme="minorHAnsi"/>
          <w:sz w:val="24"/>
          <w:szCs w:val="24"/>
        </w:rPr>
        <w:t>should this be</w:t>
      </w:r>
      <w:r w:rsidRPr="009E032F">
        <w:rPr>
          <w:rFonts w:asciiTheme="minorHAnsi" w:hAnsiTheme="minorHAnsi" w:cstheme="minorHAnsi"/>
          <w:spacing w:val="-3"/>
          <w:sz w:val="24"/>
          <w:szCs w:val="24"/>
        </w:rPr>
        <w:t xml:space="preserve"> </w:t>
      </w:r>
      <w:r w:rsidRPr="009E032F">
        <w:rPr>
          <w:rFonts w:asciiTheme="minorHAnsi" w:hAnsiTheme="minorHAnsi" w:cstheme="minorHAnsi"/>
          <w:sz w:val="24"/>
          <w:szCs w:val="24"/>
        </w:rPr>
        <w:t>appropriate.</w:t>
      </w:r>
    </w:p>
    <w:p w14:paraId="3363B853" w14:textId="77777777" w:rsidR="00D87ECC" w:rsidRPr="009E032F" w:rsidRDefault="009B5E63" w:rsidP="00D87ECC">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To be the point of contact for pupils and families to discuss the provision</w:t>
      </w:r>
      <w:r w:rsidR="00D87ECC" w:rsidRPr="009E032F">
        <w:rPr>
          <w:rFonts w:asciiTheme="minorHAnsi" w:hAnsiTheme="minorHAnsi" w:cstheme="minorHAnsi"/>
          <w:sz w:val="24"/>
          <w:szCs w:val="24"/>
        </w:rPr>
        <w:t>.</w:t>
      </w:r>
      <w:r w:rsidRPr="009E032F">
        <w:rPr>
          <w:rFonts w:asciiTheme="minorHAnsi" w:hAnsiTheme="minorHAnsi" w:cstheme="minorHAnsi"/>
          <w:sz w:val="24"/>
          <w:szCs w:val="24"/>
        </w:rPr>
        <w:t xml:space="preserve"> </w:t>
      </w:r>
    </w:p>
    <w:p w14:paraId="693B20B5" w14:textId="77777777" w:rsidR="00D87ECC" w:rsidRPr="009E032F" w:rsidRDefault="009B5E63" w:rsidP="00D87ECC">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To ascertain the views of the parents / carers as to the effectiveness of provision and what their views are.</w:t>
      </w:r>
    </w:p>
    <w:p w14:paraId="5B9420A8" w14:textId="77777777" w:rsidR="00D87ECC" w:rsidRPr="009E032F" w:rsidRDefault="009B5E63" w:rsidP="00D87ECC">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To ascertain the views of the child as to how they are progressing at the provision.</w:t>
      </w:r>
    </w:p>
    <w:p w14:paraId="175B4161" w14:textId="1961E4D3" w:rsidR="009B5E63" w:rsidRPr="009E032F" w:rsidRDefault="009B5E63" w:rsidP="00D87ECC">
      <w:pPr>
        <w:pStyle w:val="ListParagraph"/>
        <w:numPr>
          <w:ilvl w:val="0"/>
          <w:numId w:val="6"/>
        </w:numPr>
        <w:tabs>
          <w:tab w:val="left" w:pos="920"/>
          <w:tab w:val="left" w:pos="921"/>
        </w:tabs>
        <w:ind w:hanging="361"/>
        <w:rPr>
          <w:rFonts w:asciiTheme="minorHAnsi" w:hAnsiTheme="minorHAnsi" w:cstheme="minorHAnsi"/>
          <w:sz w:val="24"/>
          <w:szCs w:val="24"/>
        </w:rPr>
      </w:pPr>
      <w:r w:rsidRPr="009E032F">
        <w:rPr>
          <w:rFonts w:asciiTheme="minorHAnsi" w:hAnsiTheme="minorHAnsi" w:cstheme="minorHAnsi"/>
          <w:sz w:val="24"/>
          <w:szCs w:val="24"/>
        </w:rPr>
        <w:t xml:space="preserve">To ascertain the views of staff (both from our setting and the provider) as to the effectiveness of the provision. </w:t>
      </w:r>
    </w:p>
    <w:p w14:paraId="257119CE" w14:textId="77777777" w:rsidR="002256E6" w:rsidRPr="009E032F" w:rsidRDefault="002256E6" w:rsidP="002256E6">
      <w:pPr>
        <w:pStyle w:val="Heading1"/>
        <w:spacing w:before="180"/>
        <w:rPr>
          <w:rFonts w:asciiTheme="minorHAnsi" w:hAnsiTheme="minorHAnsi" w:cstheme="minorHAnsi"/>
          <w:sz w:val="24"/>
          <w:szCs w:val="24"/>
        </w:rPr>
      </w:pPr>
      <w:r w:rsidRPr="009E032F">
        <w:rPr>
          <w:rFonts w:asciiTheme="minorHAnsi" w:hAnsiTheme="minorHAnsi" w:cstheme="minorHAnsi"/>
          <w:sz w:val="24"/>
          <w:szCs w:val="24"/>
        </w:rPr>
        <w:t>Safeguarding Lead</w:t>
      </w:r>
    </w:p>
    <w:p w14:paraId="7EF7C727" w14:textId="5CB5BB19" w:rsidR="002256E6" w:rsidRPr="009E032F" w:rsidRDefault="002256E6" w:rsidP="002256E6">
      <w:pPr>
        <w:pStyle w:val="ListParagraph"/>
        <w:numPr>
          <w:ilvl w:val="0"/>
          <w:numId w:val="6"/>
        </w:numPr>
        <w:tabs>
          <w:tab w:val="left" w:pos="920"/>
          <w:tab w:val="left" w:pos="921"/>
        </w:tabs>
        <w:spacing w:before="183" w:line="256" w:lineRule="auto"/>
        <w:ind w:right="873"/>
        <w:rPr>
          <w:rFonts w:asciiTheme="minorHAnsi" w:hAnsiTheme="minorHAnsi" w:cstheme="minorHAnsi"/>
          <w:sz w:val="24"/>
          <w:szCs w:val="24"/>
        </w:rPr>
      </w:pPr>
      <w:r w:rsidRPr="009E032F">
        <w:rPr>
          <w:rFonts w:asciiTheme="minorHAnsi" w:hAnsiTheme="minorHAnsi" w:cstheme="minorHAnsi"/>
          <w:sz w:val="24"/>
          <w:szCs w:val="24"/>
        </w:rPr>
        <w:t>Will maintain a register of those pupils’ accessing a day or more (or the equivalence of) at an alternative</w:t>
      </w:r>
      <w:r w:rsidRPr="009E032F">
        <w:rPr>
          <w:rFonts w:asciiTheme="minorHAnsi" w:hAnsiTheme="minorHAnsi" w:cstheme="minorHAnsi"/>
          <w:spacing w:val="-1"/>
          <w:sz w:val="24"/>
          <w:szCs w:val="24"/>
        </w:rPr>
        <w:t xml:space="preserve"> </w:t>
      </w:r>
      <w:r w:rsidRPr="009E032F">
        <w:rPr>
          <w:rFonts w:asciiTheme="minorHAnsi" w:hAnsiTheme="minorHAnsi" w:cstheme="minorHAnsi"/>
          <w:sz w:val="24"/>
          <w:szCs w:val="24"/>
        </w:rPr>
        <w:t>provision</w:t>
      </w:r>
      <w:r w:rsidR="00D87ECC" w:rsidRPr="009E032F">
        <w:rPr>
          <w:rFonts w:asciiTheme="minorHAnsi" w:hAnsiTheme="minorHAnsi" w:cstheme="minorHAnsi"/>
          <w:sz w:val="24"/>
          <w:szCs w:val="24"/>
        </w:rPr>
        <w:t>.</w:t>
      </w:r>
    </w:p>
    <w:p w14:paraId="02A022C6" w14:textId="77777777" w:rsidR="002256E6" w:rsidRPr="009E032F" w:rsidRDefault="002256E6" w:rsidP="002256E6">
      <w:pPr>
        <w:pStyle w:val="ListParagraph"/>
        <w:numPr>
          <w:ilvl w:val="0"/>
          <w:numId w:val="6"/>
        </w:numPr>
        <w:tabs>
          <w:tab w:val="left" w:pos="920"/>
          <w:tab w:val="left" w:pos="921"/>
        </w:tabs>
        <w:spacing w:before="1" w:line="256" w:lineRule="auto"/>
        <w:ind w:right="819"/>
        <w:rPr>
          <w:rFonts w:asciiTheme="minorHAnsi" w:hAnsiTheme="minorHAnsi" w:cstheme="minorHAnsi"/>
          <w:sz w:val="24"/>
          <w:szCs w:val="24"/>
        </w:rPr>
      </w:pPr>
      <w:r w:rsidRPr="009E032F">
        <w:rPr>
          <w:rFonts w:asciiTheme="minorHAnsi" w:hAnsiTheme="minorHAnsi" w:cstheme="minorHAnsi"/>
          <w:sz w:val="24"/>
          <w:szCs w:val="24"/>
        </w:rPr>
        <w:t>Plan and inform staff of multi-agency meetings; delegating appropriate staff to represent the school and</w:t>
      </w:r>
      <w:r w:rsidRPr="009E032F">
        <w:rPr>
          <w:rFonts w:asciiTheme="minorHAnsi" w:hAnsiTheme="minorHAnsi" w:cstheme="minorHAnsi"/>
          <w:spacing w:val="-2"/>
          <w:sz w:val="24"/>
          <w:szCs w:val="24"/>
        </w:rPr>
        <w:t xml:space="preserve"> </w:t>
      </w:r>
      <w:r w:rsidRPr="009E032F">
        <w:rPr>
          <w:rFonts w:asciiTheme="minorHAnsi" w:hAnsiTheme="minorHAnsi" w:cstheme="minorHAnsi"/>
          <w:sz w:val="24"/>
          <w:szCs w:val="24"/>
        </w:rPr>
        <w:t>pupil.</w:t>
      </w:r>
    </w:p>
    <w:p w14:paraId="5462C64B" w14:textId="6AE633AE" w:rsidR="002256E6" w:rsidRPr="009E032F" w:rsidRDefault="002256E6" w:rsidP="002256E6">
      <w:pPr>
        <w:pStyle w:val="ListParagraph"/>
        <w:numPr>
          <w:ilvl w:val="0"/>
          <w:numId w:val="6"/>
        </w:numPr>
        <w:tabs>
          <w:tab w:val="left" w:pos="920"/>
          <w:tab w:val="left" w:pos="921"/>
        </w:tabs>
        <w:spacing w:before="4"/>
        <w:ind w:hanging="361"/>
        <w:rPr>
          <w:rFonts w:asciiTheme="minorHAnsi" w:hAnsiTheme="minorHAnsi" w:cstheme="minorHAnsi"/>
          <w:sz w:val="24"/>
          <w:szCs w:val="24"/>
        </w:rPr>
      </w:pPr>
      <w:r w:rsidRPr="009E032F">
        <w:rPr>
          <w:rFonts w:asciiTheme="minorHAnsi" w:hAnsiTheme="minorHAnsi" w:cstheme="minorHAnsi"/>
          <w:sz w:val="24"/>
          <w:szCs w:val="24"/>
        </w:rPr>
        <w:t>Maintain accurate child protection records of pupils on an alternative</w:t>
      </w:r>
      <w:r w:rsidRPr="009E032F">
        <w:rPr>
          <w:rFonts w:asciiTheme="minorHAnsi" w:hAnsiTheme="minorHAnsi" w:cstheme="minorHAnsi"/>
          <w:spacing w:val="-15"/>
          <w:sz w:val="24"/>
          <w:szCs w:val="24"/>
        </w:rPr>
        <w:t xml:space="preserve"> </w:t>
      </w:r>
      <w:r w:rsidRPr="009E032F">
        <w:rPr>
          <w:rFonts w:asciiTheme="minorHAnsi" w:hAnsiTheme="minorHAnsi" w:cstheme="minorHAnsi"/>
          <w:sz w:val="24"/>
          <w:szCs w:val="24"/>
        </w:rPr>
        <w:t>provision.</w:t>
      </w:r>
    </w:p>
    <w:p w14:paraId="1C599206" w14:textId="3AFC561A" w:rsidR="009B5E63" w:rsidRPr="009E032F" w:rsidRDefault="009B5E63" w:rsidP="002256E6">
      <w:pPr>
        <w:pStyle w:val="ListParagraph"/>
        <w:numPr>
          <w:ilvl w:val="0"/>
          <w:numId w:val="6"/>
        </w:numPr>
        <w:tabs>
          <w:tab w:val="left" w:pos="920"/>
          <w:tab w:val="left" w:pos="921"/>
        </w:tabs>
        <w:spacing w:before="4"/>
        <w:ind w:hanging="361"/>
        <w:rPr>
          <w:rFonts w:asciiTheme="minorHAnsi" w:hAnsiTheme="minorHAnsi" w:cstheme="minorHAnsi"/>
          <w:sz w:val="24"/>
          <w:szCs w:val="24"/>
        </w:rPr>
      </w:pPr>
      <w:r w:rsidRPr="009E032F">
        <w:rPr>
          <w:rFonts w:asciiTheme="minorHAnsi" w:hAnsiTheme="minorHAnsi" w:cstheme="minorHAnsi"/>
          <w:sz w:val="24"/>
          <w:szCs w:val="24"/>
        </w:rPr>
        <w:t xml:space="preserve">Arrange for a handover meeting where any confidential, safeguarding information about the pupil or family will be shared. </w:t>
      </w:r>
    </w:p>
    <w:p w14:paraId="7D8005F9" w14:textId="02296DB2" w:rsidR="009B5E63" w:rsidRPr="009E032F" w:rsidRDefault="009B5E63" w:rsidP="002256E6">
      <w:pPr>
        <w:pStyle w:val="ListParagraph"/>
        <w:numPr>
          <w:ilvl w:val="0"/>
          <w:numId w:val="6"/>
        </w:numPr>
        <w:tabs>
          <w:tab w:val="left" w:pos="920"/>
          <w:tab w:val="left" w:pos="921"/>
        </w:tabs>
        <w:spacing w:before="4"/>
        <w:ind w:hanging="361"/>
        <w:rPr>
          <w:rFonts w:asciiTheme="minorHAnsi" w:hAnsiTheme="minorHAnsi" w:cstheme="minorHAnsi"/>
          <w:sz w:val="24"/>
          <w:szCs w:val="24"/>
        </w:rPr>
      </w:pPr>
      <w:r w:rsidRPr="009E032F">
        <w:rPr>
          <w:rFonts w:asciiTheme="minorHAnsi" w:hAnsiTheme="minorHAnsi" w:cstheme="minorHAnsi"/>
          <w:sz w:val="24"/>
          <w:szCs w:val="24"/>
        </w:rPr>
        <w:t xml:space="preserve">Discuss how best to share any ongoing safeguarding concerns. </w:t>
      </w:r>
    </w:p>
    <w:p w14:paraId="48EF82F9" w14:textId="000716EC" w:rsidR="0038365C" w:rsidRPr="009E032F" w:rsidRDefault="0038365C" w:rsidP="0038365C">
      <w:pPr>
        <w:pStyle w:val="Heading1"/>
        <w:spacing w:before="160"/>
        <w:rPr>
          <w:rFonts w:asciiTheme="minorHAnsi" w:hAnsiTheme="minorHAnsi" w:cstheme="minorHAnsi"/>
          <w:sz w:val="24"/>
          <w:szCs w:val="24"/>
        </w:rPr>
      </w:pPr>
      <w:r w:rsidRPr="009E032F">
        <w:rPr>
          <w:rFonts w:asciiTheme="minorHAnsi" w:hAnsiTheme="minorHAnsi" w:cstheme="minorHAnsi"/>
          <w:sz w:val="24"/>
          <w:szCs w:val="24"/>
        </w:rPr>
        <w:t>Attendance and Safeguarding team</w:t>
      </w:r>
    </w:p>
    <w:p w14:paraId="27805370" w14:textId="5F511288" w:rsidR="0038365C" w:rsidRPr="009E032F" w:rsidRDefault="0038365C" w:rsidP="0038365C">
      <w:pPr>
        <w:pStyle w:val="ListParagraph"/>
        <w:numPr>
          <w:ilvl w:val="0"/>
          <w:numId w:val="6"/>
        </w:numPr>
        <w:tabs>
          <w:tab w:val="left" w:pos="920"/>
          <w:tab w:val="left" w:pos="921"/>
        </w:tabs>
        <w:spacing w:before="183" w:line="259" w:lineRule="auto"/>
        <w:ind w:right="1029"/>
        <w:rPr>
          <w:rFonts w:asciiTheme="minorHAnsi" w:hAnsiTheme="minorHAnsi" w:cstheme="minorHAnsi"/>
          <w:sz w:val="24"/>
          <w:szCs w:val="24"/>
        </w:rPr>
      </w:pPr>
      <w:r w:rsidRPr="009E032F">
        <w:rPr>
          <w:rFonts w:asciiTheme="minorHAnsi" w:hAnsiTheme="minorHAnsi" w:cstheme="minorHAnsi"/>
          <w:sz w:val="24"/>
          <w:szCs w:val="24"/>
        </w:rPr>
        <w:t>Those pupils accessing an alternative provision shall be placed in the vulnerable pupil attendance list with the pastoral team and named lead in our admin team (</w:t>
      </w:r>
      <w:r w:rsidR="007D4844" w:rsidRPr="009E032F">
        <w:rPr>
          <w:rFonts w:asciiTheme="minorHAnsi" w:hAnsiTheme="minorHAnsi" w:cstheme="minorHAnsi"/>
          <w:sz w:val="24"/>
          <w:szCs w:val="24"/>
        </w:rPr>
        <w:t>Fay Hurford</w:t>
      </w:r>
      <w:r w:rsidRPr="009E032F">
        <w:rPr>
          <w:rFonts w:asciiTheme="minorHAnsi" w:hAnsiTheme="minorHAnsi" w:cstheme="minorHAnsi"/>
          <w:sz w:val="24"/>
          <w:szCs w:val="24"/>
        </w:rPr>
        <w:t>). This will ensure first day absence calls to be made and raise awareness of those pupils’</w:t>
      </w:r>
      <w:r w:rsidRPr="009E032F">
        <w:rPr>
          <w:rFonts w:asciiTheme="minorHAnsi" w:hAnsiTheme="minorHAnsi" w:cstheme="minorHAnsi"/>
          <w:spacing w:val="-4"/>
          <w:sz w:val="24"/>
          <w:szCs w:val="24"/>
        </w:rPr>
        <w:t xml:space="preserve"> </w:t>
      </w:r>
      <w:r w:rsidRPr="009E032F">
        <w:rPr>
          <w:rFonts w:asciiTheme="minorHAnsi" w:hAnsiTheme="minorHAnsi" w:cstheme="minorHAnsi"/>
          <w:sz w:val="24"/>
          <w:szCs w:val="24"/>
        </w:rPr>
        <w:t>absence.</w:t>
      </w:r>
    </w:p>
    <w:p w14:paraId="010DC662" w14:textId="4440C22C" w:rsidR="0038365C" w:rsidRPr="009E032F" w:rsidRDefault="0038365C" w:rsidP="0038365C">
      <w:pPr>
        <w:pStyle w:val="ListParagraph"/>
        <w:numPr>
          <w:ilvl w:val="0"/>
          <w:numId w:val="6"/>
        </w:numPr>
        <w:tabs>
          <w:tab w:val="left" w:pos="920"/>
          <w:tab w:val="left" w:pos="921"/>
        </w:tabs>
        <w:spacing w:line="259" w:lineRule="auto"/>
        <w:ind w:right="816"/>
        <w:rPr>
          <w:rFonts w:asciiTheme="minorHAnsi" w:hAnsiTheme="minorHAnsi" w:cstheme="minorHAnsi"/>
          <w:sz w:val="24"/>
          <w:szCs w:val="24"/>
        </w:rPr>
      </w:pPr>
      <w:r w:rsidRPr="009E032F">
        <w:rPr>
          <w:rFonts w:asciiTheme="minorHAnsi" w:hAnsiTheme="minorHAnsi" w:cstheme="minorHAnsi"/>
          <w:sz w:val="24"/>
          <w:szCs w:val="24"/>
        </w:rPr>
        <w:t>Home visits may be carried out, where absences are unexplained, to confirm that the absent child is home when parents/carers or guardians are not responding to phone calls/text</w:t>
      </w:r>
      <w:r w:rsidRPr="009E032F">
        <w:rPr>
          <w:rFonts w:asciiTheme="minorHAnsi" w:hAnsiTheme="minorHAnsi" w:cstheme="minorHAnsi"/>
          <w:spacing w:val="-9"/>
          <w:sz w:val="24"/>
          <w:szCs w:val="24"/>
        </w:rPr>
        <w:t xml:space="preserve"> </w:t>
      </w:r>
      <w:r w:rsidRPr="009E032F">
        <w:rPr>
          <w:rFonts w:asciiTheme="minorHAnsi" w:hAnsiTheme="minorHAnsi" w:cstheme="minorHAnsi"/>
          <w:sz w:val="24"/>
          <w:szCs w:val="24"/>
        </w:rPr>
        <w:t xml:space="preserve">messages/emails. These visits may be carried out by staff from the Alternative Provider, School staff, or a combination of these. </w:t>
      </w:r>
    </w:p>
    <w:p w14:paraId="3E9C1377" w14:textId="608102AD" w:rsidR="0038365C" w:rsidRDefault="0038365C" w:rsidP="0038365C">
      <w:pPr>
        <w:pStyle w:val="ListParagraph"/>
        <w:numPr>
          <w:ilvl w:val="0"/>
          <w:numId w:val="6"/>
        </w:numPr>
        <w:tabs>
          <w:tab w:val="left" w:pos="920"/>
          <w:tab w:val="left" w:pos="921"/>
        </w:tabs>
        <w:spacing w:line="256" w:lineRule="auto"/>
        <w:ind w:right="1200"/>
        <w:rPr>
          <w:rFonts w:asciiTheme="minorHAnsi" w:hAnsiTheme="minorHAnsi" w:cstheme="minorHAnsi"/>
          <w:sz w:val="24"/>
          <w:szCs w:val="24"/>
        </w:rPr>
      </w:pPr>
      <w:r w:rsidRPr="009E032F">
        <w:rPr>
          <w:rFonts w:asciiTheme="minorHAnsi" w:hAnsiTheme="minorHAnsi" w:cstheme="minorHAnsi"/>
          <w:sz w:val="24"/>
          <w:szCs w:val="24"/>
        </w:rPr>
        <w:t>Where pupils are unable to access provision, Microsoft Teams lessons</w:t>
      </w:r>
      <w:r w:rsidR="00D87ECC" w:rsidRPr="009E032F">
        <w:rPr>
          <w:rFonts w:asciiTheme="minorHAnsi" w:hAnsiTheme="minorHAnsi" w:cstheme="minorHAnsi"/>
          <w:sz w:val="24"/>
          <w:szCs w:val="24"/>
        </w:rPr>
        <w:t xml:space="preserve"> or other appropriate resources as allocated by the class teacher</w:t>
      </w:r>
      <w:r w:rsidRPr="009E032F">
        <w:rPr>
          <w:rFonts w:asciiTheme="minorHAnsi" w:hAnsiTheme="minorHAnsi" w:cstheme="minorHAnsi"/>
          <w:sz w:val="24"/>
          <w:szCs w:val="24"/>
        </w:rPr>
        <w:t xml:space="preserve"> will be used to support pupils working at home, these will be monitored by the provision to ensure pupils are logging</w:t>
      </w:r>
      <w:r w:rsidRPr="009E032F">
        <w:rPr>
          <w:rFonts w:asciiTheme="minorHAnsi" w:hAnsiTheme="minorHAnsi" w:cstheme="minorHAnsi"/>
          <w:spacing w:val="-11"/>
          <w:sz w:val="24"/>
          <w:szCs w:val="24"/>
        </w:rPr>
        <w:t xml:space="preserve"> </w:t>
      </w:r>
      <w:r w:rsidRPr="009E032F">
        <w:rPr>
          <w:rFonts w:asciiTheme="minorHAnsi" w:hAnsiTheme="minorHAnsi" w:cstheme="minorHAnsi"/>
          <w:sz w:val="24"/>
          <w:szCs w:val="24"/>
        </w:rPr>
        <w:t xml:space="preserve">on and feedback provided to </w:t>
      </w:r>
      <w:r w:rsidR="00D9582A">
        <w:rPr>
          <w:rFonts w:asciiTheme="minorHAnsi" w:hAnsiTheme="minorHAnsi" w:cstheme="minorHAnsi"/>
          <w:sz w:val="24"/>
          <w:szCs w:val="24"/>
        </w:rPr>
        <w:t xml:space="preserve">the schools </w:t>
      </w:r>
      <w:r w:rsidR="00D87ECC" w:rsidRPr="009E032F">
        <w:rPr>
          <w:rFonts w:asciiTheme="minorHAnsi" w:hAnsiTheme="minorHAnsi" w:cstheme="minorHAnsi"/>
          <w:sz w:val="24"/>
          <w:szCs w:val="24"/>
        </w:rPr>
        <w:t xml:space="preserve">(see Remote Learning Plan). </w:t>
      </w:r>
    </w:p>
    <w:p w14:paraId="3BFB2AE3" w14:textId="77777777" w:rsidR="00D9582A" w:rsidRDefault="00D9582A" w:rsidP="00D9582A">
      <w:pPr>
        <w:tabs>
          <w:tab w:val="left" w:pos="920"/>
          <w:tab w:val="left" w:pos="921"/>
        </w:tabs>
        <w:spacing w:line="256" w:lineRule="auto"/>
        <w:ind w:right="1200"/>
        <w:rPr>
          <w:rFonts w:asciiTheme="minorHAnsi" w:hAnsiTheme="minorHAnsi" w:cstheme="minorHAnsi"/>
          <w:sz w:val="24"/>
          <w:szCs w:val="24"/>
        </w:rPr>
      </w:pPr>
    </w:p>
    <w:p w14:paraId="359B30F3" w14:textId="77777777" w:rsidR="00D9582A" w:rsidRPr="00D9582A" w:rsidRDefault="00D9582A" w:rsidP="00D9582A">
      <w:pPr>
        <w:tabs>
          <w:tab w:val="left" w:pos="920"/>
          <w:tab w:val="left" w:pos="921"/>
        </w:tabs>
        <w:spacing w:line="256" w:lineRule="auto"/>
        <w:ind w:right="1200"/>
        <w:rPr>
          <w:rFonts w:asciiTheme="minorHAnsi" w:hAnsiTheme="minorHAnsi" w:cstheme="minorHAnsi"/>
          <w:sz w:val="24"/>
          <w:szCs w:val="24"/>
        </w:rPr>
      </w:pPr>
    </w:p>
    <w:p w14:paraId="04A3863A" w14:textId="77777777" w:rsidR="0038365C" w:rsidRPr="009E032F" w:rsidRDefault="0038365C" w:rsidP="0038365C">
      <w:pPr>
        <w:pStyle w:val="Heading1"/>
        <w:spacing w:before="164"/>
        <w:rPr>
          <w:rFonts w:asciiTheme="minorHAnsi" w:hAnsiTheme="minorHAnsi" w:cstheme="minorHAnsi"/>
          <w:sz w:val="24"/>
          <w:szCs w:val="24"/>
        </w:rPr>
      </w:pPr>
      <w:r w:rsidRPr="009E032F">
        <w:rPr>
          <w:rFonts w:asciiTheme="minorHAnsi" w:hAnsiTheme="minorHAnsi" w:cstheme="minorHAnsi"/>
          <w:sz w:val="24"/>
          <w:szCs w:val="24"/>
        </w:rPr>
        <w:lastRenderedPageBreak/>
        <w:t>Monitoring Academic Progress, Behaviour and Welfare</w:t>
      </w:r>
    </w:p>
    <w:p w14:paraId="10610D87" w14:textId="3A7B38C3" w:rsidR="0038365C" w:rsidRPr="009E032F" w:rsidRDefault="0038365C" w:rsidP="0038365C">
      <w:pPr>
        <w:pStyle w:val="ListParagraph"/>
        <w:numPr>
          <w:ilvl w:val="0"/>
          <w:numId w:val="6"/>
        </w:numPr>
        <w:tabs>
          <w:tab w:val="left" w:pos="920"/>
          <w:tab w:val="left" w:pos="921"/>
        </w:tabs>
        <w:spacing w:before="180" w:line="259" w:lineRule="auto"/>
        <w:ind w:right="873"/>
        <w:rPr>
          <w:rFonts w:asciiTheme="minorHAnsi" w:hAnsiTheme="minorHAnsi" w:cstheme="minorHAnsi"/>
          <w:sz w:val="24"/>
          <w:szCs w:val="24"/>
        </w:rPr>
      </w:pPr>
      <w:r w:rsidRPr="009E032F">
        <w:rPr>
          <w:rFonts w:asciiTheme="minorHAnsi" w:hAnsiTheme="minorHAnsi" w:cstheme="minorHAnsi"/>
          <w:sz w:val="24"/>
          <w:szCs w:val="24"/>
        </w:rPr>
        <w:t>The Alternative Provision Lead and the SENDCo have a responsibility to report</w:t>
      </w:r>
      <w:r w:rsidR="009B5E63" w:rsidRPr="009E032F">
        <w:rPr>
          <w:rFonts w:asciiTheme="minorHAnsi" w:hAnsiTheme="minorHAnsi" w:cstheme="minorHAnsi"/>
          <w:sz w:val="24"/>
          <w:szCs w:val="24"/>
        </w:rPr>
        <w:t xml:space="preserve"> to the Headteacher</w:t>
      </w:r>
      <w:r w:rsidRPr="009E032F">
        <w:rPr>
          <w:rFonts w:asciiTheme="minorHAnsi" w:hAnsiTheme="minorHAnsi" w:cstheme="minorHAnsi"/>
          <w:sz w:val="24"/>
          <w:szCs w:val="24"/>
        </w:rPr>
        <w:t xml:space="preserve">, on a </w:t>
      </w:r>
      <w:r w:rsidR="009B5E63" w:rsidRPr="009E032F">
        <w:rPr>
          <w:rFonts w:asciiTheme="minorHAnsi" w:hAnsiTheme="minorHAnsi" w:cstheme="minorHAnsi"/>
          <w:sz w:val="24"/>
          <w:szCs w:val="24"/>
        </w:rPr>
        <w:t xml:space="preserve">regular </w:t>
      </w:r>
      <w:r w:rsidRPr="009E032F">
        <w:rPr>
          <w:rFonts w:asciiTheme="minorHAnsi" w:hAnsiTheme="minorHAnsi" w:cstheme="minorHAnsi"/>
          <w:sz w:val="24"/>
          <w:szCs w:val="24"/>
        </w:rPr>
        <w:t>basis, the progress of pupils accessing an alternative</w:t>
      </w:r>
      <w:r w:rsidRPr="009E032F">
        <w:rPr>
          <w:rFonts w:asciiTheme="minorHAnsi" w:hAnsiTheme="minorHAnsi" w:cstheme="minorHAnsi"/>
          <w:spacing w:val="-7"/>
          <w:sz w:val="24"/>
          <w:szCs w:val="24"/>
        </w:rPr>
        <w:t xml:space="preserve"> </w:t>
      </w:r>
      <w:r w:rsidRPr="009E032F">
        <w:rPr>
          <w:rFonts w:asciiTheme="minorHAnsi" w:hAnsiTheme="minorHAnsi" w:cstheme="minorHAnsi"/>
          <w:sz w:val="24"/>
          <w:szCs w:val="24"/>
        </w:rPr>
        <w:t>provision.</w:t>
      </w:r>
    </w:p>
    <w:p w14:paraId="692421A1" w14:textId="5B8A316D" w:rsidR="0038365C" w:rsidRPr="009E032F" w:rsidRDefault="0038365C" w:rsidP="0038365C">
      <w:pPr>
        <w:pStyle w:val="ListParagraph"/>
        <w:numPr>
          <w:ilvl w:val="0"/>
          <w:numId w:val="6"/>
        </w:numPr>
        <w:tabs>
          <w:tab w:val="left" w:pos="920"/>
          <w:tab w:val="left" w:pos="921"/>
        </w:tabs>
        <w:spacing w:before="4" w:line="259" w:lineRule="auto"/>
        <w:ind w:right="1625"/>
        <w:rPr>
          <w:rFonts w:asciiTheme="minorHAnsi" w:hAnsiTheme="minorHAnsi" w:cstheme="minorHAnsi"/>
          <w:sz w:val="24"/>
          <w:szCs w:val="24"/>
        </w:rPr>
      </w:pPr>
      <w:r w:rsidRPr="009E032F">
        <w:rPr>
          <w:rFonts w:asciiTheme="minorHAnsi" w:hAnsiTheme="minorHAnsi" w:cstheme="minorHAnsi"/>
          <w:sz w:val="24"/>
          <w:szCs w:val="24"/>
        </w:rPr>
        <w:t xml:space="preserve">Behaviour observations, where appropriate, will also be fed back on. </w:t>
      </w:r>
    </w:p>
    <w:p w14:paraId="460C44F0" w14:textId="77777777" w:rsidR="00D87ECC" w:rsidRPr="009E032F" w:rsidRDefault="00D87ECC" w:rsidP="00287DA1">
      <w:pPr>
        <w:tabs>
          <w:tab w:val="left" w:pos="920"/>
          <w:tab w:val="left" w:pos="921"/>
        </w:tabs>
        <w:spacing w:before="4" w:line="259" w:lineRule="auto"/>
        <w:ind w:right="1625"/>
        <w:rPr>
          <w:rFonts w:asciiTheme="minorHAnsi" w:hAnsiTheme="minorHAnsi" w:cstheme="minorHAnsi"/>
          <w:sz w:val="24"/>
          <w:szCs w:val="24"/>
        </w:rPr>
      </w:pPr>
    </w:p>
    <w:p w14:paraId="1EDDC1F7" w14:textId="63EA11F6" w:rsidR="0038365C" w:rsidRPr="009E032F" w:rsidRDefault="00287DA1" w:rsidP="0038365C">
      <w:pPr>
        <w:pStyle w:val="Heading1"/>
        <w:jc w:val="both"/>
        <w:rPr>
          <w:rFonts w:asciiTheme="minorHAnsi" w:hAnsiTheme="minorHAnsi" w:cstheme="minorHAnsi"/>
          <w:sz w:val="24"/>
          <w:szCs w:val="24"/>
        </w:rPr>
      </w:pPr>
      <w:r w:rsidRPr="009E032F">
        <w:rPr>
          <w:rFonts w:asciiTheme="minorHAnsi" w:hAnsiTheme="minorHAnsi" w:cstheme="minorHAnsi"/>
          <w:sz w:val="24"/>
          <w:szCs w:val="24"/>
        </w:rPr>
        <w:t>Process at the end of placement.</w:t>
      </w:r>
    </w:p>
    <w:p w14:paraId="25BFEACD" w14:textId="4E9F8B8B" w:rsidR="00287DA1" w:rsidRPr="009E032F" w:rsidRDefault="00287DA1" w:rsidP="0038365C">
      <w:pPr>
        <w:pStyle w:val="Heading1"/>
        <w:jc w:val="both"/>
        <w:rPr>
          <w:rFonts w:asciiTheme="minorHAnsi" w:hAnsiTheme="minorHAnsi" w:cstheme="minorHAnsi"/>
          <w:sz w:val="24"/>
          <w:szCs w:val="24"/>
        </w:rPr>
      </w:pPr>
    </w:p>
    <w:p w14:paraId="4D9913A9" w14:textId="04940D0B" w:rsidR="00D87ECC" w:rsidRPr="009E032F" w:rsidRDefault="00287DA1" w:rsidP="00D87ECC">
      <w:pPr>
        <w:pStyle w:val="Heading1"/>
        <w:spacing w:after="240"/>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Prior to the end of the placement at the Alternative Provider, a multi-agency meeting will be conducted consisting of</w:t>
      </w:r>
      <w:r w:rsidR="00D87ECC" w:rsidRPr="009E032F">
        <w:rPr>
          <w:rFonts w:asciiTheme="minorHAnsi" w:hAnsiTheme="minorHAnsi" w:cstheme="minorHAnsi"/>
          <w:b w:val="0"/>
          <w:bCs w:val="0"/>
          <w:sz w:val="24"/>
          <w:szCs w:val="24"/>
        </w:rPr>
        <w:t>:</w:t>
      </w:r>
    </w:p>
    <w:p w14:paraId="7A4CDF2D" w14:textId="529CF25C" w:rsidR="00287DA1" w:rsidRPr="009E032F" w:rsidRDefault="00287DA1" w:rsidP="00D87ECC">
      <w:pPr>
        <w:pStyle w:val="Heading1"/>
        <w:numPr>
          <w:ilvl w:val="0"/>
          <w:numId w:val="9"/>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Parents/carers</w:t>
      </w:r>
    </w:p>
    <w:p w14:paraId="5A8157AF" w14:textId="56809B40" w:rsidR="00287DA1" w:rsidRPr="009E032F" w:rsidRDefault="00287DA1" w:rsidP="00D87ECC">
      <w:pPr>
        <w:pStyle w:val="Heading1"/>
        <w:numPr>
          <w:ilvl w:val="0"/>
          <w:numId w:val="9"/>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Alternative Provider staff</w:t>
      </w:r>
    </w:p>
    <w:p w14:paraId="7FFAC69B" w14:textId="342A5160" w:rsidR="00287DA1" w:rsidRPr="009E032F" w:rsidRDefault="00287DA1" w:rsidP="00D87ECC">
      <w:pPr>
        <w:pStyle w:val="Heading1"/>
        <w:numPr>
          <w:ilvl w:val="0"/>
          <w:numId w:val="9"/>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School staff</w:t>
      </w:r>
    </w:p>
    <w:p w14:paraId="6D8352BC" w14:textId="1CC3E22F" w:rsidR="00287DA1" w:rsidRPr="009E032F" w:rsidRDefault="00287DA1" w:rsidP="00287DA1">
      <w:pPr>
        <w:pStyle w:val="Heading1"/>
        <w:numPr>
          <w:ilvl w:val="0"/>
          <w:numId w:val="9"/>
        </w:numPr>
        <w:jc w:val="both"/>
        <w:rPr>
          <w:rFonts w:asciiTheme="minorHAnsi" w:hAnsiTheme="minorHAnsi" w:cstheme="minorHAnsi"/>
          <w:b w:val="0"/>
          <w:bCs w:val="0"/>
          <w:sz w:val="24"/>
          <w:szCs w:val="24"/>
        </w:rPr>
      </w:pPr>
      <w:r w:rsidRPr="009E032F">
        <w:rPr>
          <w:rFonts w:asciiTheme="minorHAnsi" w:hAnsiTheme="minorHAnsi" w:cstheme="minorHAnsi"/>
          <w:b w:val="0"/>
          <w:bCs w:val="0"/>
          <w:sz w:val="24"/>
          <w:szCs w:val="24"/>
        </w:rPr>
        <w:t xml:space="preserve">Representatives from the Local Authority, where appropriate. </w:t>
      </w:r>
    </w:p>
    <w:p w14:paraId="21C8E19E" w14:textId="32843B3F" w:rsidR="00287DA1" w:rsidRPr="009E032F" w:rsidRDefault="00287DA1" w:rsidP="00287DA1">
      <w:pPr>
        <w:pStyle w:val="Heading1"/>
        <w:jc w:val="both"/>
        <w:rPr>
          <w:rFonts w:asciiTheme="minorHAnsi" w:hAnsiTheme="minorHAnsi" w:cstheme="minorHAnsi"/>
          <w:b w:val="0"/>
          <w:bCs w:val="0"/>
          <w:sz w:val="24"/>
          <w:szCs w:val="24"/>
        </w:rPr>
      </w:pPr>
    </w:p>
    <w:p w14:paraId="27518F49" w14:textId="605833FC" w:rsidR="009A5D75" w:rsidRPr="009E032F" w:rsidRDefault="00287DA1" w:rsidP="00E55B6E">
      <w:pPr>
        <w:pStyle w:val="Heading1"/>
        <w:jc w:val="both"/>
        <w:rPr>
          <w:rFonts w:asciiTheme="minorHAnsi" w:hAnsiTheme="minorHAnsi" w:cstheme="minorHAnsi"/>
          <w:b w:val="0"/>
          <w:bCs w:val="0"/>
          <w:sz w:val="24"/>
          <w:szCs w:val="24"/>
        </w:rPr>
        <w:sectPr w:rsidR="009A5D75" w:rsidRPr="009E032F">
          <w:pgSz w:w="11910" w:h="16840"/>
          <w:pgMar w:top="1380" w:right="620" w:bottom="280" w:left="1240" w:header="720" w:footer="720" w:gutter="0"/>
          <w:cols w:space="720"/>
        </w:sectPr>
      </w:pPr>
      <w:r w:rsidRPr="009E032F">
        <w:rPr>
          <w:rFonts w:asciiTheme="minorHAnsi" w:hAnsiTheme="minorHAnsi" w:cstheme="minorHAnsi"/>
          <w:b w:val="0"/>
          <w:bCs w:val="0"/>
          <w:sz w:val="24"/>
          <w:szCs w:val="24"/>
        </w:rPr>
        <w:t>The purpose of this meeting is to determine the impact that the placement has had on the pupil and to agree the ways forward. It may be that the pupil is able to return back into mainstream school or requires a further referral. All decisions will be made in the best interests of the ch</w:t>
      </w:r>
      <w:r w:rsidR="00E55B6E" w:rsidRPr="009E032F">
        <w:rPr>
          <w:rFonts w:asciiTheme="minorHAnsi" w:hAnsiTheme="minorHAnsi" w:cstheme="minorHAnsi"/>
          <w:b w:val="0"/>
          <w:bCs w:val="0"/>
          <w:sz w:val="24"/>
          <w:szCs w:val="24"/>
        </w:rPr>
        <w:t>il</w:t>
      </w:r>
      <w:r w:rsidR="009E032F">
        <w:rPr>
          <w:rFonts w:asciiTheme="minorHAnsi" w:hAnsiTheme="minorHAnsi" w:cstheme="minorHAnsi"/>
          <w:b w:val="0"/>
          <w:bCs w:val="0"/>
          <w:sz w:val="24"/>
          <w:szCs w:val="24"/>
        </w:rPr>
        <w:t>dren.</w:t>
      </w:r>
    </w:p>
    <w:p w14:paraId="5ACCAD31" w14:textId="645D596E" w:rsidR="009A5D75" w:rsidRPr="00A73C2C" w:rsidRDefault="009A5D75" w:rsidP="00E55B6E">
      <w:pPr>
        <w:pStyle w:val="Heading1"/>
        <w:spacing w:before="160"/>
        <w:ind w:left="0"/>
        <w:rPr>
          <w:rFonts w:asciiTheme="minorHAnsi" w:hAnsiTheme="minorHAnsi" w:cstheme="minorHAnsi"/>
          <w:sz w:val="24"/>
          <w:szCs w:val="24"/>
        </w:rPr>
      </w:pPr>
    </w:p>
    <w:sectPr w:rsidR="009A5D75" w:rsidRPr="00A73C2C">
      <w:pgSz w:w="11910" w:h="16840"/>
      <w:pgMar w:top="1380" w:right="6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DE9"/>
    <w:multiLevelType w:val="hybridMultilevel"/>
    <w:tmpl w:val="A1282248"/>
    <w:lvl w:ilvl="0" w:tplc="6EC02888">
      <w:numFmt w:val="bullet"/>
      <w:lvlText w:val="·"/>
      <w:lvlJc w:val="left"/>
      <w:pPr>
        <w:ind w:left="920" w:hanging="360"/>
      </w:pPr>
      <w:rPr>
        <w:rFonts w:ascii="Calibri" w:eastAsia="Calibri" w:hAnsi="Calibri" w:cs="Calibri" w:hint="default"/>
        <w:w w:val="100"/>
        <w:sz w:val="22"/>
        <w:szCs w:val="22"/>
        <w:lang w:val="en-US" w:eastAsia="en-US" w:bidi="en-US"/>
      </w:rPr>
    </w:lvl>
    <w:lvl w:ilvl="1" w:tplc="308CB33C">
      <w:numFmt w:val="bullet"/>
      <w:lvlText w:val="•"/>
      <w:lvlJc w:val="left"/>
      <w:pPr>
        <w:ind w:left="1832" w:hanging="360"/>
      </w:pPr>
      <w:rPr>
        <w:rFonts w:hint="default"/>
        <w:lang w:val="en-US" w:eastAsia="en-US" w:bidi="en-US"/>
      </w:rPr>
    </w:lvl>
    <w:lvl w:ilvl="2" w:tplc="BBD8FF00">
      <w:numFmt w:val="bullet"/>
      <w:lvlText w:val="•"/>
      <w:lvlJc w:val="left"/>
      <w:pPr>
        <w:ind w:left="2745" w:hanging="360"/>
      </w:pPr>
      <w:rPr>
        <w:rFonts w:hint="default"/>
        <w:lang w:val="en-US" w:eastAsia="en-US" w:bidi="en-US"/>
      </w:rPr>
    </w:lvl>
    <w:lvl w:ilvl="3" w:tplc="6B82E25C">
      <w:numFmt w:val="bullet"/>
      <w:lvlText w:val="•"/>
      <w:lvlJc w:val="left"/>
      <w:pPr>
        <w:ind w:left="3657" w:hanging="360"/>
      </w:pPr>
      <w:rPr>
        <w:rFonts w:hint="default"/>
        <w:lang w:val="en-US" w:eastAsia="en-US" w:bidi="en-US"/>
      </w:rPr>
    </w:lvl>
    <w:lvl w:ilvl="4" w:tplc="657EEBA0">
      <w:numFmt w:val="bullet"/>
      <w:lvlText w:val="•"/>
      <w:lvlJc w:val="left"/>
      <w:pPr>
        <w:ind w:left="4570" w:hanging="360"/>
      </w:pPr>
      <w:rPr>
        <w:rFonts w:hint="default"/>
        <w:lang w:val="en-US" w:eastAsia="en-US" w:bidi="en-US"/>
      </w:rPr>
    </w:lvl>
    <w:lvl w:ilvl="5" w:tplc="F8F42C04">
      <w:numFmt w:val="bullet"/>
      <w:lvlText w:val="•"/>
      <w:lvlJc w:val="left"/>
      <w:pPr>
        <w:ind w:left="5483" w:hanging="360"/>
      </w:pPr>
      <w:rPr>
        <w:rFonts w:hint="default"/>
        <w:lang w:val="en-US" w:eastAsia="en-US" w:bidi="en-US"/>
      </w:rPr>
    </w:lvl>
    <w:lvl w:ilvl="6" w:tplc="FA0067E4">
      <w:numFmt w:val="bullet"/>
      <w:lvlText w:val="•"/>
      <w:lvlJc w:val="left"/>
      <w:pPr>
        <w:ind w:left="6395" w:hanging="360"/>
      </w:pPr>
      <w:rPr>
        <w:rFonts w:hint="default"/>
        <w:lang w:val="en-US" w:eastAsia="en-US" w:bidi="en-US"/>
      </w:rPr>
    </w:lvl>
    <w:lvl w:ilvl="7" w:tplc="EBD4ADE8">
      <w:numFmt w:val="bullet"/>
      <w:lvlText w:val="•"/>
      <w:lvlJc w:val="left"/>
      <w:pPr>
        <w:ind w:left="7308" w:hanging="360"/>
      </w:pPr>
      <w:rPr>
        <w:rFonts w:hint="default"/>
        <w:lang w:val="en-US" w:eastAsia="en-US" w:bidi="en-US"/>
      </w:rPr>
    </w:lvl>
    <w:lvl w:ilvl="8" w:tplc="1F429536">
      <w:numFmt w:val="bullet"/>
      <w:lvlText w:val="•"/>
      <w:lvlJc w:val="left"/>
      <w:pPr>
        <w:ind w:left="8221" w:hanging="360"/>
      </w:pPr>
      <w:rPr>
        <w:rFonts w:hint="default"/>
        <w:lang w:val="en-US" w:eastAsia="en-US" w:bidi="en-US"/>
      </w:rPr>
    </w:lvl>
  </w:abstractNum>
  <w:abstractNum w:abstractNumId="1" w15:restartNumberingAfterBreak="0">
    <w:nsid w:val="06E361BD"/>
    <w:multiLevelType w:val="hybridMultilevel"/>
    <w:tmpl w:val="C3820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847A09"/>
    <w:multiLevelType w:val="hybridMultilevel"/>
    <w:tmpl w:val="E23253C0"/>
    <w:lvl w:ilvl="0" w:tplc="5B485B08">
      <w:numFmt w:val="bullet"/>
      <w:lvlText w:val=""/>
      <w:lvlJc w:val="left"/>
      <w:pPr>
        <w:ind w:left="920" w:hanging="360"/>
      </w:pPr>
      <w:rPr>
        <w:rFonts w:ascii="Symbol" w:eastAsia="Symbol" w:hAnsi="Symbol" w:cs="Symbol" w:hint="default"/>
        <w:w w:val="100"/>
        <w:sz w:val="22"/>
        <w:szCs w:val="22"/>
        <w:lang w:val="en-US" w:eastAsia="en-US" w:bidi="en-US"/>
      </w:rPr>
    </w:lvl>
    <w:lvl w:ilvl="1" w:tplc="A1BE9540">
      <w:numFmt w:val="bullet"/>
      <w:lvlText w:val="•"/>
      <w:lvlJc w:val="left"/>
      <w:pPr>
        <w:ind w:left="1366" w:hanging="360"/>
      </w:pPr>
      <w:rPr>
        <w:rFonts w:ascii="Arial" w:eastAsia="Arial" w:hAnsi="Arial" w:cs="Arial" w:hint="default"/>
        <w:w w:val="100"/>
        <w:sz w:val="22"/>
        <w:szCs w:val="22"/>
        <w:lang w:val="en-US" w:eastAsia="en-US" w:bidi="en-US"/>
      </w:rPr>
    </w:lvl>
    <w:lvl w:ilvl="2" w:tplc="4CCA33E6">
      <w:numFmt w:val="bullet"/>
      <w:lvlText w:val="•"/>
      <w:lvlJc w:val="left"/>
      <w:pPr>
        <w:ind w:left="2325" w:hanging="360"/>
      </w:pPr>
      <w:rPr>
        <w:rFonts w:hint="default"/>
        <w:lang w:val="en-US" w:eastAsia="en-US" w:bidi="en-US"/>
      </w:rPr>
    </w:lvl>
    <w:lvl w:ilvl="3" w:tplc="8C481B4C">
      <w:numFmt w:val="bullet"/>
      <w:lvlText w:val="•"/>
      <w:lvlJc w:val="left"/>
      <w:pPr>
        <w:ind w:left="3290" w:hanging="360"/>
      </w:pPr>
      <w:rPr>
        <w:rFonts w:hint="default"/>
        <w:lang w:val="en-US" w:eastAsia="en-US" w:bidi="en-US"/>
      </w:rPr>
    </w:lvl>
    <w:lvl w:ilvl="4" w:tplc="769EF0F6">
      <w:numFmt w:val="bullet"/>
      <w:lvlText w:val="•"/>
      <w:lvlJc w:val="left"/>
      <w:pPr>
        <w:ind w:left="4255" w:hanging="360"/>
      </w:pPr>
      <w:rPr>
        <w:rFonts w:hint="default"/>
        <w:lang w:val="en-US" w:eastAsia="en-US" w:bidi="en-US"/>
      </w:rPr>
    </w:lvl>
    <w:lvl w:ilvl="5" w:tplc="CB841D66">
      <w:numFmt w:val="bullet"/>
      <w:lvlText w:val="•"/>
      <w:lvlJc w:val="left"/>
      <w:pPr>
        <w:ind w:left="5220" w:hanging="360"/>
      </w:pPr>
      <w:rPr>
        <w:rFonts w:hint="default"/>
        <w:lang w:val="en-US" w:eastAsia="en-US" w:bidi="en-US"/>
      </w:rPr>
    </w:lvl>
    <w:lvl w:ilvl="6" w:tplc="1886510E">
      <w:numFmt w:val="bullet"/>
      <w:lvlText w:val="•"/>
      <w:lvlJc w:val="left"/>
      <w:pPr>
        <w:ind w:left="6185" w:hanging="360"/>
      </w:pPr>
      <w:rPr>
        <w:rFonts w:hint="default"/>
        <w:lang w:val="en-US" w:eastAsia="en-US" w:bidi="en-US"/>
      </w:rPr>
    </w:lvl>
    <w:lvl w:ilvl="7" w:tplc="1D602FBE">
      <w:numFmt w:val="bullet"/>
      <w:lvlText w:val="•"/>
      <w:lvlJc w:val="left"/>
      <w:pPr>
        <w:ind w:left="7150" w:hanging="360"/>
      </w:pPr>
      <w:rPr>
        <w:rFonts w:hint="default"/>
        <w:lang w:val="en-US" w:eastAsia="en-US" w:bidi="en-US"/>
      </w:rPr>
    </w:lvl>
    <w:lvl w:ilvl="8" w:tplc="12664A9E">
      <w:numFmt w:val="bullet"/>
      <w:lvlText w:val="•"/>
      <w:lvlJc w:val="left"/>
      <w:pPr>
        <w:ind w:left="8116" w:hanging="360"/>
      </w:pPr>
      <w:rPr>
        <w:rFonts w:hint="default"/>
        <w:lang w:val="en-US" w:eastAsia="en-US" w:bidi="en-US"/>
      </w:rPr>
    </w:lvl>
  </w:abstractNum>
  <w:abstractNum w:abstractNumId="3" w15:restartNumberingAfterBreak="0">
    <w:nsid w:val="2C7A7C3D"/>
    <w:multiLevelType w:val="hybridMultilevel"/>
    <w:tmpl w:val="2A52F614"/>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2D153FB7"/>
    <w:multiLevelType w:val="hybridMultilevel"/>
    <w:tmpl w:val="2A2081B4"/>
    <w:lvl w:ilvl="0" w:tplc="4C4A2120">
      <w:numFmt w:val="bullet"/>
      <w:lvlText w:val="•"/>
      <w:lvlJc w:val="left"/>
      <w:pPr>
        <w:ind w:left="920" w:hanging="360"/>
      </w:pPr>
      <w:rPr>
        <w:rFonts w:ascii="Arial" w:eastAsia="Arial" w:hAnsi="Arial" w:cs="Arial" w:hint="default"/>
        <w:w w:val="100"/>
        <w:sz w:val="22"/>
        <w:szCs w:val="22"/>
        <w:lang w:val="en-US" w:eastAsia="en-US" w:bidi="en-US"/>
      </w:rPr>
    </w:lvl>
    <w:lvl w:ilvl="1" w:tplc="41A251FC">
      <w:numFmt w:val="bullet"/>
      <w:lvlText w:val="•"/>
      <w:lvlJc w:val="left"/>
      <w:pPr>
        <w:ind w:left="1832" w:hanging="360"/>
      </w:pPr>
      <w:rPr>
        <w:rFonts w:hint="default"/>
        <w:lang w:val="en-US" w:eastAsia="en-US" w:bidi="en-US"/>
      </w:rPr>
    </w:lvl>
    <w:lvl w:ilvl="2" w:tplc="9AB21FD6">
      <w:numFmt w:val="bullet"/>
      <w:lvlText w:val="•"/>
      <w:lvlJc w:val="left"/>
      <w:pPr>
        <w:ind w:left="2745" w:hanging="360"/>
      </w:pPr>
      <w:rPr>
        <w:rFonts w:hint="default"/>
        <w:lang w:val="en-US" w:eastAsia="en-US" w:bidi="en-US"/>
      </w:rPr>
    </w:lvl>
    <w:lvl w:ilvl="3" w:tplc="CB88B212">
      <w:numFmt w:val="bullet"/>
      <w:lvlText w:val="•"/>
      <w:lvlJc w:val="left"/>
      <w:pPr>
        <w:ind w:left="3657" w:hanging="360"/>
      </w:pPr>
      <w:rPr>
        <w:rFonts w:hint="default"/>
        <w:lang w:val="en-US" w:eastAsia="en-US" w:bidi="en-US"/>
      </w:rPr>
    </w:lvl>
    <w:lvl w:ilvl="4" w:tplc="0A7690BC">
      <w:numFmt w:val="bullet"/>
      <w:lvlText w:val="•"/>
      <w:lvlJc w:val="left"/>
      <w:pPr>
        <w:ind w:left="4570" w:hanging="360"/>
      </w:pPr>
      <w:rPr>
        <w:rFonts w:hint="default"/>
        <w:lang w:val="en-US" w:eastAsia="en-US" w:bidi="en-US"/>
      </w:rPr>
    </w:lvl>
    <w:lvl w:ilvl="5" w:tplc="EFFE818E">
      <w:numFmt w:val="bullet"/>
      <w:lvlText w:val="•"/>
      <w:lvlJc w:val="left"/>
      <w:pPr>
        <w:ind w:left="5483" w:hanging="360"/>
      </w:pPr>
      <w:rPr>
        <w:rFonts w:hint="default"/>
        <w:lang w:val="en-US" w:eastAsia="en-US" w:bidi="en-US"/>
      </w:rPr>
    </w:lvl>
    <w:lvl w:ilvl="6" w:tplc="BC467DBA">
      <w:numFmt w:val="bullet"/>
      <w:lvlText w:val="•"/>
      <w:lvlJc w:val="left"/>
      <w:pPr>
        <w:ind w:left="6395" w:hanging="360"/>
      </w:pPr>
      <w:rPr>
        <w:rFonts w:hint="default"/>
        <w:lang w:val="en-US" w:eastAsia="en-US" w:bidi="en-US"/>
      </w:rPr>
    </w:lvl>
    <w:lvl w:ilvl="7" w:tplc="C1241752">
      <w:numFmt w:val="bullet"/>
      <w:lvlText w:val="•"/>
      <w:lvlJc w:val="left"/>
      <w:pPr>
        <w:ind w:left="7308" w:hanging="360"/>
      </w:pPr>
      <w:rPr>
        <w:rFonts w:hint="default"/>
        <w:lang w:val="en-US" w:eastAsia="en-US" w:bidi="en-US"/>
      </w:rPr>
    </w:lvl>
    <w:lvl w:ilvl="8" w:tplc="241CAFA6">
      <w:numFmt w:val="bullet"/>
      <w:lvlText w:val="•"/>
      <w:lvlJc w:val="left"/>
      <w:pPr>
        <w:ind w:left="8221" w:hanging="360"/>
      </w:pPr>
      <w:rPr>
        <w:rFonts w:hint="default"/>
        <w:lang w:val="en-US" w:eastAsia="en-US" w:bidi="en-US"/>
      </w:rPr>
    </w:lvl>
  </w:abstractNum>
  <w:abstractNum w:abstractNumId="5" w15:restartNumberingAfterBreak="0">
    <w:nsid w:val="36E408AF"/>
    <w:multiLevelType w:val="hybridMultilevel"/>
    <w:tmpl w:val="81D40588"/>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6" w15:restartNumberingAfterBreak="0">
    <w:nsid w:val="3B294934"/>
    <w:multiLevelType w:val="hybridMultilevel"/>
    <w:tmpl w:val="2DE4DFB6"/>
    <w:lvl w:ilvl="0" w:tplc="08090001">
      <w:start w:val="1"/>
      <w:numFmt w:val="bullet"/>
      <w:lvlText w:val=""/>
      <w:lvlJc w:val="left"/>
      <w:pPr>
        <w:ind w:left="1640" w:hanging="360"/>
      </w:pPr>
      <w:rPr>
        <w:rFonts w:ascii="Symbol" w:hAnsi="Symbol" w:hint="default"/>
      </w:rPr>
    </w:lvl>
    <w:lvl w:ilvl="1" w:tplc="08090003" w:tentative="1">
      <w:start w:val="1"/>
      <w:numFmt w:val="bullet"/>
      <w:lvlText w:val="o"/>
      <w:lvlJc w:val="left"/>
      <w:pPr>
        <w:ind w:left="2360" w:hanging="360"/>
      </w:pPr>
      <w:rPr>
        <w:rFonts w:ascii="Courier New" w:hAnsi="Courier New" w:cs="Courier New" w:hint="default"/>
      </w:rPr>
    </w:lvl>
    <w:lvl w:ilvl="2" w:tplc="08090005" w:tentative="1">
      <w:start w:val="1"/>
      <w:numFmt w:val="bullet"/>
      <w:lvlText w:val=""/>
      <w:lvlJc w:val="left"/>
      <w:pPr>
        <w:ind w:left="3080" w:hanging="360"/>
      </w:pPr>
      <w:rPr>
        <w:rFonts w:ascii="Wingdings" w:hAnsi="Wingdings" w:hint="default"/>
      </w:rPr>
    </w:lvl>
    <w:lvl w:ilvl="3" w:tplc="08090001" w:tentative="1">
      <w:start w:val="1"/>
      <w:numFmt w:val="bullet"/>
      <w:lvlText w:val=""/>
      <w:lvlJc w:val="left"/>
      <w:pPr>
        <w:ind w:left="3800" w:hanging="360"/>
      </w:pPr>
      <w:rPr>
        <w:rFonts w:ascii="Symbol" w:hAnsi="Symbol" w:hint="default"/>
      </w:rPr>
    </w:lvl>
    <w:lvl w:ilvl="4" w:tplc="08090003" w:tentative="1">
      <w:start w:val="1"/>
      <w:numFmt w:val="bullet"/>
      <w:lvlText w:val="o"/>
      <w:lvlJc w:val="left"/>
      <w:pPr>
        <w:ind w:left="4520" w:hanging="360"/>
      </w:pPr>
      <w:rPr>
        <w:rFonts w:ascii="Courier New" w:hAnsi="Courier New" w:cs="Courier New" w:hint="default"/>
      </w:rPr>
    </w:lvl>
    <w:lvl w:ilvl="5" w:tplc="08090005" w:tentative="1">
      <w:start w:val="1"/>
      <w:numFmt w:val="bullet"/>
      <w:lvlText w:val=""/>
      <w:lvlJc w:val="left"/>
      <w:pPr>
        <w:ind w:left="5240" w:hanging="360"/>
      </w:pPr>
      <w:rPr>
        <w:rFonts w:ascii="Wingdings" w:hAnsi="Wingdings" w:hint="default"/>
      </w:rPr>
    </w:lvl>
    <w:lvl w:ilvl="6" w:tplc="08090001" w:tentative="1">
      <w:start w:val="1"/>
      <w:numFmt w:val="bullet"/>
      <w:lvlText w:val=""/>
      <w:lvlJc w:val="left"/>
      <w:pPr>
        <w:ind w:left="5960" w:hanging="360"/>
      </w:pPr>
      <w:rPr>
        <w:rFonts w:ascii="Symbol" w:hAnsi="Symbol" w:hint="default"/>
      </w:rPr>
    </w:lvl>
    <w:lvl w:ilvl="7" w:tplc="08090003" w:tentative="1">
      <w:start w:val="1"/>
      <w:numFmt w:val="bullet"/>
      <w:lvlText w:val="o"/>
      <w:lvlJc w:val="left"/>
      <w:pPr>
        <w:ind w:left="6680" w:hanging="360"/>
      </w:pPr>
      <w:rPr>
        <w:rFonts w:ascii="Courier New" w:hAnsi="Courier New" w:cs="Courier New" w:hint="default"/>
      </w:rPr>
    </w:lvl>
    <w:lvl w:ilvl="8" w:tplc="08090005" w:tentative="1">
      <w:start w:val="1"/>
      <w:numFmt w:val="bullet"/>
      <w:lvlText w:val=""/>
      <w:lvlJc w:val="left"/>
      <w:pPr>
        <w:ind w:left="7400" w:hanging="360"/>
      </w:pPr>
      <w:rPr>
        <w:rFonts w:ascii="Wingdings" w:hAnsi="Wingdings" w:hint="default"/>
      </w:rPr>
    </w:lvl>
  </w:abstractNum>
  <w:abstractNum w:abstractNumId="7" w15:restartNumberingAfterBreak="0">
    <w:nsid w:val="3F416C6D"/>
    <w:multiLevelType w:val="hybridMultilevel"/>
    <w:tmpl w:val="E654C178"/>
    <w:lvl w:ilvl="0" w:tplc="88CA0FD2">
      <w:numFmt w:val="bullet"/>
      <w:lvlText w:val="o"/>
      <w:lvlJc w:val="left"/>
      <w:pPr>
        <w:ind w:left="1640" w:hanging="360"/>
      </w:pPr>
      <w:rPr>
        <w:rFonts w:ascii="Courier New" w:eastAsia="Courier New" w:hAnsi="Courier New" w:cs="Courier New" w:hint="default"/>
        <w:w w:val="100"/>
        <w:sz w:val="22"/>
        <w:szCs w:val="22"/>
        <w:lang w:val="en-US" w:eastAsia="en-US" w:bidi="en-US"/>
      </w:rPr>
    </w:lvl>
    <w:lvl w:ilvl="1" w:tplc="50844040">
      <w:numFmt w:val="bullet"/>
      <w:lvlText w:val="•"/>
      <w:lvlJc w:val="left"/>
      <w:pPr>
        <w:ind w:left="2480" w:hanging="360"/>
      </w:pPr>
      <w:rPr>
        <w:rFonts w:hint="default"/>
        <w:lang w:val="en-US" w:eastAsia="en-US" w:bidi="en-US"/>
      </w:rPr>
    </w:lvl>
    <w:lvl w:ilvl="2" w:tplc="360024EC">
      <w:numFmt w:val="bullet"/>
      <w:lvlText w:val="•"/>
      <w:lvlJc w:val="left"/>
      <w:pPr>
        <w:ind w:left="3321" w:hanging="360"/>
      </w:pPr>
      <w:rPr>
        <w:rFonts w:hint="default"/>
        <w:lang w:val="en-US" w:eastAsia="en-US" w:bidi="en-US"/>
      </w:rPr>
    </w:lvl>
    <w:lvl w:ilvl="3" w:tplc="C9AC5286">
      <w:numFmt w:val="bullet"/>
      <w:lvlText w:val="•"/>
      <w:lvlJc w:val="left"/>
      <w:pPr>
        <w:ind w:left="4161" w:hanging="360"/>
      </w:pPr>
      <w:rPr>
        <w:rFonts w:hint="default"/>
        <w:lang w:val="en-US" w:eastAsia="en-US" w:bidi="en-US"/>
      </w:rPr>
    </w:lvl>
    <w:lvl w:ilvl="4" w:tplc="752A2958">
      <w:numFmt w:val="bullet"/>
      <w:lvlText w:val="•"/>
      <w:lvlJc w:val="left"/>
      <w:pPr>
        <w:ind w:left="5002" w:hanging="360"/>
      </w:pPr>
      <w:rPr>
        <w:rFonts w:hint="default"/>
        <w:lang w:val="en-US" w:eastAsia="en-US" w:bidi="en-US"/>
      </w:rPr>
    </w:lvl>
    <w:lvl w:ilvl="5" w:tplc="7B864138">
      <w:numFmt w:val="bullet"/>
      <w:lvlText w:val="•"/>
      <w:lvlJc w:val="left"/>
      <w:pPr>
        <w:ind w:left="5843" w:hanging="360"/>
      </w:pPr>
      <w:rPr>
        <w:rFonts w:hint="default"/>
        <w:lang w:val="en-US" w:eastAsia="en-US" w:bidi="en-US"/>
      </w:rPr>
    </w:lvl>
    <w:lvl w:ilvl="6" w:tplc="67FEF5FE">
      <w:numFmt w:val="bullet"/>
      <w:lvlText w:val="•"/>
      <w:lvlJc w:val="left"/>
      <w:pPr>
        <w:ind w:left="6683" w:hanging="360"/>
      </w:pPr>
      <w:rPr>
        <w:rFonts w:hint="default"/>
        <w:lang w:val="en-US" w:eastAsia="en-US" w:bidi="en-US"/>
      </w:rPr>
    </w:lvl>
    <w:lvl w:ilvl="7" w:tplc="CC6CC0DA">
      <w:numFmt w:val="bullet"/>
      <w:lvlText w:val="•"/>
      <w:lvlJc w:val="left"/>
      <w:pPr>
        <w:ind w:left="7524" w:hanging="360"/>
      </w:pPr>
      <w:rPr>
        <w:rFonts w:hint="default"/>
        <w:lang w:val="en-US" w:eastAsia="en-US" w:bidi="en-US"/>
      </w:rPr>
    </w:lvl>
    <w:lvl w:ilvl="8" w:tplc="FFF62136">
      <w:numFmt w:val="bullet"/>
      <w:lvlText w:val="•"/>
      <w:lvlJc w:val="left"/>
      <w:pPr>
        <w:ind w:left="8365" w:hanging="360"/>
      </w:pPr>
      <w:rPr>
        <w:rFonts w:hint="default"/>
        <w:lang w:val="en-US" w:eastAsia="en-US" w:bidi="en-US"/>
      </w:rPr>
    </w:lvl>
  </w:abstractNum>
  <w:abstractNum w:abstractNumId="8" w15:restartNumberingAfterBreak="0">
    <w:nsid w:val="42BD0F1B"/>
    <w:multiLevelType w:val="hybridMultilevel"/>
    <w:tmpl w:val="5396F31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9" w15:restartNumberingAfterBreak="0">
    <w:nsid w:val="5723289E"/>
    <w:multiLevelType w:val="hybridMultilevel"/>
    <w:tmpl w:val="C1D45C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67F32473"/>
    <w:multiLevelType w:val="hybridMultilevel"/>
    <w:tmpl w:val="F900006E"/>
    <w:lvl w:ilvl="0" w:tplc="08090001">
      <w:start w:val="1"/>
      <w:numFmt w:val="bullet"/>
      <w:lvlText w:val=""/>
      <w:lvlJc w:val="left"/>
      <w:pPr>
        <w:ind w:left="919" w:hanging="360"/>
      </w:pPr>
      <w:rPr>
        <w:rFonts w:ascii="Symbol" w:hAnsi="Symbol" w:hint="default"/>
      </w:rPr>
    </w:lvl>
    <w:lvl w:ilvl="1" w:tplc="08090003" w:tentative="1">
      <w:start w:val="1"/>
      <w:numFmt w:val="bullet"/>
      <w:lvlText w:val="o"/>
      <w:lvlJc w:val="left"/>
      <w:pPr>
        <w:ind w:left="1639" w:hanging="360"/>
      </w:pPr>
      <w:rPr>
        <w:rFonts w:ascii="Courier New" w:hAnsi="Courier New" w:cs="Courier New" w:hint="default"/>
      </w:rPr>
    </w:lvl>
    <w:lvl w:ilvl="2" w:tplc="08090005" w:tentative="1">
      <w:start w:val="1"/>
      <w:numFmt w:val="bullet"/>
      <w:lvlText w:val=""/>
      <w:lvlJc w:val="left"/>
      <w:pPr>
        <w:ind w:left="2359" w:hanging="360"/>
      </w:pPr>
      <w:rPr>
        <w:rFonts w:ascii="Wingdings" w:hAnsi="Wingdings" w:hint="default"/>
      </w:rPr>
    </w:lvl>
    <w:lvl w:ilvl="3" w:tplc="08090001" w:tentative="1">
      <w:start w:val="1"/>
      <w:numFmt w:val="bullet"/>
      <w:lvlText w:val=""/>
      <w:lvlJc w:val="left"/>
      <w:pPr>
        <w:ind w:left="3079" w:hanging="360"/>
      </w:pPr>
      <w:rPr>
        <w:rFonts w:ascii="Symbol" w:hAnsi="Symbol" w:hint="default"/>
      </w:rPr>
    </w:lvl>
    <w:lvl w:ilvl="4" w:tplc="08090003" w:tentative="1">
      <w:start w:val="1"/>
      <w:numFmt w:val="bullet"/>
      <w:lvlText w:val="o"/>
      <w:lvlJc w:val="left"/>
      <w:pPr>
        <w:ind w:left="3799" w:hanging="360"/>
      </w:pPr>
      <w:rPr>
        <w:rFonts w:ascii="Courier New" w:hAnsi="Courier New" w:cs="Courier New" w:hint="default"/>
      </w:rPr>
    </w:lvl>
    <w:lvl w:ilvl="5" w:tplc="08090005" w:tentative="1">
      <w:start w:val="1"/>
      <w:numFmt w:val="bullet"/>
      <w:lvlText w:val=""/>
      <w:lvlJc w:val="left"/>
      <w:pPr>
        <w:ind w:left="4519" w:hanging="360"/>
      </w:pPr>
      <w:rPr>
        <w:rFonts w:ascii="Wingdings" w:hAnsi="Wingdings" w:hint="default"/>
      </w:rPr>
    </w:lvl>
    <w:lvl w:ilvl="6" w:tplc="08090001" w:tentative="1">
      <w:start w:val="1"/>
      <w:numFmt w:val="bullet"/>
      <w:lvlText w:val=""/>
      <w:lvlJc w:val="left"/>
      <w:pPr>
        <w:ind w:left="5239" w:hanging="360"/>
      </w:pPr>
      <w:rPr>
        <w:rFonts w:ascii="Symbol" w:hAnsi="Symbol" w:hint="default"/>
      </w:rPr>
    </w:lvl>
    <w:lvl w:ilvl="7" w:tplc="08090003" w:tentative="1">
      <w:start w:val="1"/>
      <w:numFmt w:val="bullet"/>
      <w:lvlText w:val="o"/>
      <w:lvlJc w:val="left"/>
      <w:pPr>
        <w:ind w:left="5959" w:hanging="360"/>
      </w:pPr>
      <w:rPr>
        <w:rFonts w:ascii="Courier New" w:hAnsi="Courier New" w:cs="Courier New" w:hint="default"/>
      </w:rPr>
    </w:lvl>
    <w:lvl w:ilvl="8" w:tplc="08090005" w:tentative="1">
      <w:start w:val="1"/>
      <w:numFmt w:val="bullet"/>
      <w:lvlText w:val=""/>
      <w:lvlJc w:val="left"/>
      <w:pPr>
        <w:ind w:left="6679" w:hanging="360"/>
      </w:pPr>
      <w:rPr>
        <w:rFonts w:ascii="Wingdings" w:hAnsi="Wingdings" w:hint="default"/>
      </w:rPr>
    </w:lvl>
  </w:abstractNum>
  <w:abstractNum w:abstractNumId="11" w15:restartNumberingAfterBreak="0">
    <w:nsid w:val="70430B25"/>
    <w:multiLevelType w:val="hybridMultilevel"/>
    <w:tmpl w:val="676ACAB2"/>
    <w:lvl w:ilvl="0" w:tplc="C0CA9122">
      <w:numFmt w:val="bullet"/>
      <w:lvlText w:val="o"/>
      <w:lvlJc w:val="left"/>
      <w:pPr>
        <w:ind w:left="1640" w:hanging="360"/>
      </w:pPr>
      <w:rPr>
        <w:rFonts w:ascii="Courier New" w:eastAsia="Courier New" w:hAnsi="Courier New" w:cs="Courier New" w:hint="default"/>
        <w:w w:val="100"/>
        <w:sz w:val="22"/>
        <w:szCs w:val="22"/>
        <w:lang w:val="en-US" w:eastAsia="en-US" w:bidi="en-US"/>
      </w:rPr>
    </w:lvl>
    <w:lvl w:ilvl="1" w:tplc="35CA1004">
      <w:numFmt w:val="bullet"/>
      <w:lvlText w:val=""/>
      <w:lvlJc w:val="left"/>
      <w:pPr>
        <w:ind w:left="2360" w:hanging="360"/>
      </w:pPr>
      <w:rPr>
        <w:rFonts w:ascii="Wingdings" w:eastAsia="Wingdings" w:hAnsi="Wingdings" w:cs="Wingdings" w:hint="default"/>
        <w:w w:val="100"/>
        <w:sz w:val="22"/>
        <w:szCs w:val="22"/>
        <w:lang w:val="en-US" w:eastAsia="en-US" w:bidi="en-US"/>
      </w:rPr>
    </w:lvl>
    <w:lvl w:ilvl="2" w:tplc="D74C32AC">
      <w:numFmt w:val="bullet"/>
      <w:lvlText w:val="•"/>
      <w:lvlJc w:val="left"/>
      <w:pPr>
        <w:ind w:left="3214" w:hanging="360"/>
      </w:pPr>
      <w:rPr>
        <w:rFonts w:hint="default"/>
        <w:lang w:val="en-US" w:eastAsia="en-US" w:bidi="en-US"/>
      </w:rPr>
    </w:lvl>
    <w:lvl w:ilvl="3" w:tplc="50FC47E8">
      <w:numFmt w:val="bullet"/>
      <w:lvlText w:val="•"/>
      <w:lvlJc w:val="left"/>
      <w:pPr>
        <w:ind w:left="4068" w:hanging="360"/>
      </w:pPr>
      <w:rPr>
        <w:rFonts w:hint="default"/>
        <w:lang w:val="en-US" w:eastAsia="en-US" w:bidi="en-US"/>
      </w:rPr>
    </w:lvl>
    <w:lvl w:ilvl="4" w:tplc="FDD2E4FC">
      <w:numFmt w:val="bullet"/>
      <w:lvlText w:val="•"/>
      <w:lvlJc w:val="left"/>
      <w:pPr>
        <w:ind w:left="4922" w:hanging="360"/>
      </w:pPr>
      <w:rPr>
        <w:rFonts w:hint="default"/>
        <w:lang w:val="en-US" w:eastAsia="en-US" w:bidi="en-US"/>
      </w:rPr>
    </w:lvl>
    <w:lvl w:ilvl="5" w:tplc="42CE2368">
      <w:numFmt w:val="bullet"/>
      <w:lvlText w:val="•"/>
      <w:lvlJc w:val="left"/>
      <w:pPr>
        <w:ind w:left="5776" w:hanging="360"/>
      </w:pPr>
      <w:rPr>
        <w:rFonts w:hint="default"/>
        <w:lang w:val="en-US" w:eastAsia="en-US" w:bidi="en-US"/>
      </w:rPr>
    </w:lvl>
    <w:lvl w:ilvl="6" w:tplc="D954F2F6">
      <w:numFmt w:val="bullet"/>
      <w:lvlText w:val="•"/>
      <w:lvlJc w:val="left"/>
      <w:pPr>
        <w:ind w:left="6630" w:hanging="360"/>
      </w:pPr>
      <w:rPr>
        <w:rFonts w:hint="default"/>
        <w:lang w:val="en-US" w:eastAsia="en-US" w:bidi="en-US"/>
      </w:rPr>
    </w:lvl>
    <w:lvl w:ilvl="7" w:tplc="853CBE1A">
      <w:numFmt w:val="bullet"/>
      <w:lvlText w:val="•"/>
      <w:lvlJc w:val="left"/>
      <w:pPr>
        <w:ind w:left="7484" w:hanging="360"/>
      </w:pPr>
      <w:rPr>
        <w:rFonts w:hint="default"/>
        <w:lang w:val="en-US" w:eastAsia="en-US" w:bidi="en-US"/>
      </w:rPr>
    </w:lvl>
    <w:lvl w:ilvl="8" w:tplc="A63CD95E">
      <w:numFmt w:val="bullet"/>
      <w:lvlText w:val="•"/>
      <w:lvlJc w:val="left"/>
      <w:pPr>
        <w:ind w:left="8338" w:hanging="360"/>
      </w:pPr>
      <w:rPr>
        <w:rFonts w:hint="default"/>
        <w:lang w:val="en-US" w:eastAsia="en-US" w:bidi="en-US"/>
      </w:rPr>
    </w:lvl>
  </w:abstractNum>
  <w:abstractNum w:abstractNumId="12" w15:restartNumberingAfterBreak="0">
    <w:nsid w:val="72190419"/>
    <w:multiLevelType w:val="hybridMultilevel"/>
    <w:tmpl w:val="A32C679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3" w15:restartNumberingAfterBreak="0">
    <w:nsid w:val="7F3F6C74"/>
    <w:multiLevelType w:val="hybridMultilevel"/>
    <w:tmpl w:val="DAF6C4E4"/>
    <w:lvl w:ilvl="0" w:tplc="E744DA24">
      <w:numFmt w:val="bullet"/>
      <w:lvlText w:val="o"/>
      <w:lvlJc w:val="left"/>
      <w:pPr>
        <w:ind w:left="920" w:hanging="360"/>
      </w:pPr>
      <w:rPr>
        <w:rFonts w:ascii="Courier New" w:eastAsia="Courier New" w:hAnsi="Courier New" w:cs="Courier New" w:hint="default"/>
        <w:w w:val="100"/>
        <w:sz w:val="22"/>
        <w:szCs w:val="22"/>
        <w:lang w:val="en-US" w:eastAsia="en-US" w:bidi="en-US"/>
      </w:rPr>
    </w:lvl>
    <w:lvl w:ilvl="1" w:tplc="55D2F4AC">
      <w:numFmt w:val="bullet"/>
      <w:lvlText w:val="•"/>
      <w:lvlJc w:val="left"/>
      <w:pPr>
        <w:ind w:left="1832" w:hanging="360"/>
      </w:pPr>
      <w:rPr>
        <w:rFonts w:hint="default"/>
        <w:lang w:val="en-US" w:eastAsia="en-US" w:bidi="en-US"/>
      </w:rPr>
    </w:lvl>
    <w:lvl w:ilvl="2" w:tplc="21366AA2">
      <w:numFmt w:val="bullet"/>
      <w:lvlText w:val="•"/>
      <w:lvlJc w:val="left"/>
      <w:pPr>
        <w:ind w:left="2745" w:hanging="360"/>
      </w:pPr>
      <w:rPr>
        <w:rFonts w:hint="default"/>
        <w:lang w:val="en-US" w:eastAsia="en-US" w:bidi="en-US"/>
      </w:rPr>
    </w:lvl>
    <w:lvl w:ilvl="3" w:tplc="5D96B670">
      <w:numFmt w:val="bullet"/>
      <w:lvlText w:val="•"/>
      <w:lvlJc w:val="left"/>
      <w:pPr>
        <w:ind w:left="3657" w:hanging="360"/>
      </w:pPr>
      <w:rPr>
        <w:rFonts w:hint="default"/>
        <w:lang w:val="en-US" w:eastAsia="en-US" w:bidi="en-US"/>
      </w:rPr>
    </w:lvl>
    <w:lvl w:ilvl="4" w:tplc="60E6C96C">
      <w:numFmt w:val="bullet"/>
      <w:lvlText w:val="•"/>
      <w:lvlJc w:val="left"/>
      <w:pPr>
        <w:ind w:left="4570" w:hanging="360"/>
      </w:pPr>
      <w:rPr>
        <w:rFonts w:hint="default"/>
        <w:lang w:val="en-US" w:eastAsia="en-US" w:bidi="en-US"/>
      </w:rPr>
    </w:lvl>
    <w:lvl w:ilvl="5" w:tplc="D6F8A8A6">
      <w:numFmt w:val="bullet"/>
      <w:lvlText w:val="•"/>
      <w:lvlJc w:val="left"/>
      <w:pPr>
        <w:ind w:left="5483" w:hanging="360"/>
      </w:pPr>
      <w:rPr>
        <w:rFonts w:hint="default"/>
        <w:lang w:val="en-US" w:eastAsia="en-US" w:bidi="en-US"/>
      </w:rPr>
    </w:lvl>
    <w:lvl w:ilvl="6" w:tplc="9DA07F36">
      <w:numFmt w:val="bullet"/>
      <w:lvlText w:val="•"/>
      <w:lvlJc w:val="left"/>
      <w:pPr>
        <w:ind w:left="6395" w:hanging="360"/>
      </w:pPr>
      <w:rPr>
        <w:rFonts w:hint="default"/>
        <w:lang w:val="en-US" w:eastAsia="en-US" w:bidi="en-US"/>
      </w:rPr>
    </w:lvl>
    <w:lvl w:ilvl="7" w:tplc="A4F028A2">
      <w:numFmt w:val="bullet"/>
      <w:lvlText w:val="•"/>
      <w:lvlJc w:val="left"/>
      <w:pPr>
        <w:ind w:left="7308" w:hanging="360"/>
      </w:pPr>
      <w:rPr>
        <w:rFonts w:hint="default"/>
        <w:lang w:val="en-US" w:eastAsia="en-US" w:bidi="en-US"/>
      </w:rPr>
    </w:lvl>
    <w:lvl w:ilvl="8" w:tplc="1702203C">
      <w:numFmt w:val="bullet"/>
      <w:lvlText w:val="•"/>
      <w:lvlJc w:val="left"/>
      <w:pPr>
        <w:ind w:left="8221" w:hanging="360"/>
      </w:pPr>
      <w:rPr>
        <w:rFonts w:hint="default"/>
        <w:lang w:val="en-US" w:eastAsia="en-US" w:bidi="en-US"/>
      </w:rPr>
    </w:lvl>
  </w:abstractNum>
  <w:num w:numId="1" w16cid:durableId="1515654701">
    <w:abstractNumId w:val="13"/>
  </w:num>
  <w:num w:numId="2" w16cid:durableId="2007852816">
    <w:abstractNumId w:val="0"/>
  </w:num>
  <w:num w:numId="3" w16cid:durableId="1464807569">
    <w:abstractNumId w:val="11"/>
  </w:num>
  <w:num w:numId="4" w16cid:durableId="1776166895">
    <w:abstractNumId w:val="7"/>
  </w:num>
  <w:num w:numId="5" w16cid:durableId="1691252381">
    <w:abstractNumId w:val="4"/>
  </w:num>
  <w:num w:numId="6" w16cid:durableId="871654707">
    <w:abstractNumId w:val="2"/>
  </w:num>
  <w:num w:numId="7" w16cid:durableId="1194148599">
    <w:abstractNumId w:val="8"/>
  </w:num>
  <w:num w:numId="8" w16cid:durableId="165244731">
    <w:abstractNumId w:val="3"/>
  </w:num>
  <w:num w:numId="9" w16cid:durableId="183517178">
    <w:abstractNumId w:val="12"/>
  </w:num>
  <w:num w:numId="10" w16cid:durableId="1699349684">
    <w:abstractNumId w:val="5"/>
  </w:num>
  <w:num w:numId="11" w16cid:durableId="49889648">
    <w:abstractNumId w:val="1"/>
  </w:num>
  <w:num w:numId="12" w16cid:durableId="1505321707">
    <w:abstractNumId w:val="9"/>
  </w:num>
  <w:num w:numId="13" w16cid:durableId="1382171440">
    <w:abstractNumId w:val="6"/>
  </w:num>
  <w:num w:numId="14" w16cid:durableId="17216628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D75"/>
    <w:rsid w:val="00012922"/>
    <w:rsid w:val="000B4A50"/>
    <w:rsid w:val="002256E6"/>
    <w:rsid w:val="00287DA1"/>
    <w:rsid w:val="00325604"/>
    <w:rsid w:val="0038365C"/>
    <w:rsid w:val="005B6AE2"/>
    <w:rsid w:val="0068085D"/>
    <w:rsid w:val="007A3211"/>
    <w:rsid w:val="007D4844"/>
    <w:rsid w:val="008C52B7"/>
    <w:rsid w:val="009A5D75"/>
    <w:rsid w:val="009B5E63"/>
    <w:rsid w:val="009C7966"/>
    <w:rsid w:val="009E032F"/>
    <w:rsid w:val="00A73C2C"/>
    <w:rsid w:val="00AF6A43"/>
    <w:rsid w:val="00B542B7"/>
    <w:rsid w:val="00CB4F77"/>
    <w:rsid w:val="00D72818"/>
    <w:rsid w:val="00D87ECC"/>
    <w:rsid w:val="00D9582A"/>
    <w:rsid w:val="00E55B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C29F4"/>
  <w15:docId w15:val="{019D696B-02CD-4585-942B-9434363EB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920" w:hanging="361"/>
    </w:pPr>
  </w:style>
  <w:style w:type="paragraph" w:styleId="ListParagraph">
    <w:name w:val="List Paragraph"/>
    <w:basedOn w:val="Normal"/>
    <w:uiPriority w:val="1"/>
    <w:qFormat/>
    <w:pPr>
      <w:ind w:left="920" w:hanging="361"/>
    </w:pPr>
  </w:style>
  <w:style w:type="paragraph" w:customStyle="1" w:styleId="TableParagraph">
    <w:name w:val="Table Paragraph"/>
    <w:basedOn w:val="Normal"/>
    <w:uiPriority w:val="1"/>
    <w:qFormat/>
    <w:pPr>
      <w:ind w:left="106"/>
    </w:pPr>
  </w:style>
  <w:style w:type="character" w:customStyle="1" w:styleId="1bodycopy10ptChar">
    <w:name w:val="1 body copy 10pt Char"/>
    <w:link w:val="1bodycopy10pt"/>
    <w:locked/>
    <w:rsid w:val="00A73C2C"/>
    <w:rPr>
      <w:rFonts w:ascii="MS Mincho" w:eastAsia="MS Mincho" w:hAnsi="MS Mincho"/>
      <w:szCs w:val="24"/>
    </w:rPr>
  </w:style>
  <w:style w:type="paragraph" w:customStyle="1" w:styleId="1bodycopy10pt">
    <w:name w:val="1 body copy 10pt"/>
    <w:basedOn w:val="Normal"/>
    <w:link w:val="1bodycopy10ptChar"/>
    <w:qFormat/>
    <w:rsid w:val="00A73C2C"/>
    <w:pPr>
      <w:widowControl/>
      <w:autoSpaceDE/>
      <w:autoSpaceDN/>
      <w:spacing w:after="120"/>
    </w:pPr>
    <w:rPr>
      <w:rFonts w:ascii="MS Mincho" w:eastAsia="MS Mincho" w:hAnsi="MS Mincho" w:cstheme="minorBidi"/>
      <w:szCs w:val="24"/>
      <w:lang w:bidi="ar-SA"/>
    </w:rPr>
  </w:style>
  <w:style w:type="paragraph" w:customStyle="1" w:styleId="1bodycopy11pt">
    <w:name w:val="1 body copy 11pt"/>
    <w:autoRedefine/>
    <w:rsid w:val="00A73C2C"/>
    <w:pPr>
      <w:widowControl/>
      <w:autoSpaceDE/>
      <w:autoSpaceDN/>
      <w:spacing w:after="120"/>
      <w:ind w:right="850"/>
    </w:pPr>
    <w:rPr>
      <w:rFonts w:ascii="Arial" w:eastAsia="MS Mincho" w:hAnsi="Arial" w:cs="Arial"/>
      <w:szCs w:val="24"/>
    </w:rPr>
  </w:style>
  <w:style w:type="paragraph" w:styleId="Footer">
    <w:name w:val="footer"/>
    <w:basedOn w:val="Normal"/>
    <w:link w:val="FooterChar"/>
    <w:uiPriority w:val="99"/>
    <w:unhideWhenUsed/>
    <w:rsid w:val="00012922"/>
    <w:pPr>
      <w:widowControl/>
      <w:tabs>
        <w:tab w:val="center" w:pos="4513"/>
        <w:tab w:val="right" w:pos="9026"/>
      </w:tabs>
      <w:autoSpaceDE/>
      <w:autoSpaceDN/>
    </w:pPr>
    <w:rPr>
      <w:rFonts w:asciiTheme="minorHAnsi" w:eastAsiaTheme="minorHAnsi" w:hAnsiTheme="minorHAnsi" w:cstheme="minorBidi"/>
      <w:lang w:val="en-GB" w:bidi="ar-SA"/>
    </w:rPr>
  </w:style>
  <w:style w:type="character" w:customStyle="1" w:styleId="FooterChar">
    <w:name w:val="Footer Char"/>
    <w:basedOn w:val="DefaultParagraphFont"/>
    <w:link w:val="Footer"/>
    <w:uiPriority w:val="99"/>
    <w:rsid w:val="00012922"/>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3901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279F1FA1A064459E742F42BC06C70C" ma:contentTypeVersion="13" ma:contentTypeDescription="Create a new document." ma:contentTypeScope="" ma:versionID="46608d883ea643d0b679b8b58e24e32f">
  <xsd:schema xmlns:xsd="http://www.w3.org/2001/XMLSchema" xmlns:xs="http://www.w3.org/2001/XMLSchema" xmlns:p="http://schemas.microsoft.com/office/2006/metadata/properties" xmlns:ns3="d10b1a99-ea76-4adb-b84d-1a7bb251169c" xmlns:ns4="b716da24-d997-4ce0-ae31-6a99796aa2ee" targetNamespace="http://schemas.microsoft.com/office/2006/metadata/properties" ma:root="true" ma:fieldsID="0cc679bb0d71bf0b1ecb08b1d836d6da" ns3:_="" ns4:_="">
    <xsd:import namespace="d10b1a99-ea76-4adb-b84d-1a7bb251169c"/>
    <xsd:import namespace="b716da24-d997-4ce0-ae31-6a99796aa2e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0b1a99-ea76-4adb-b84d-1a7bb25116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16da24-d997-4ce0-ae31-6a99796aa2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16771-E475-4E0A-8719-3220CFC94AB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435B8EC-24BD-4F49-B261-39A98D74FF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0b1a99-ea76-4adb-b84d-1a7bb251169c"/>
    <ds:schemaRef ds:uri="b716da24-d997-4ce0-ae31-6a99796aa2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AB8FF-633D-415A-8CA0-E1F81F7AB8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1938</Words>
  <Characters>10157</Characters>
  <Application>Microsoft Office Word</Application>
  <DocSecurity>4</DocSecurity>
  <Lines>423</Lines>
  <Paragraphs>326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 Horn</dc:creator>
  <cp:lastModifiedBy>Lydia Cartwright</cp:lastModifiedBy>
  <cp:revision>2</cp:revision>
  <dcterms:created xsi:type="dcterms:W3CDTF">2025-09-08T08:51:00Z</dcterms:created>
  <dcterms:modified xsi:type="dcterms:W3CDTF">2025-09-08T08:51:00Z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2020-10-15T00:00:00Z</vt:filetime>
  </property>
  <property fmtid="{D5CDD505-2E9C-101B-9397-08002B2CF9AE}" pid="3" name="Creator">
    <vt:lpwstr>Microsoft® Word for Office 365</vt:lpwstr>
  </property>
  <property fmtid="{D5CDD505-2E9C-101B-9397-08002B2CF9AE}" pid="4" name="LastSaved">
    <vt:filetime>2020-11-10T00:00:00Z</vt:filetime>
  </property>
  <property fmtid="{D5CDD505-2E9C-101B-9397-08002B2CF9AE}" pid="5" name="ContentTypeId">
    <vt:lpwstr>0x0101009F279F1FA1A064459E742F42BC06C70C</vt:lpwstr>
  </property>
</Properties>
</file>